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BC5F" w14:textId="6E8D4B51" w:rsidR="00CC4A45" w:rsidRPr="00840B61" w:rsidRDefault="00CC4A45" w:rsidP="00CC4A45">
      <w:pPr>
        <w:ind w:left="108"/>
        <w:jc w:val="center"/>
        <w:rPr>
          <w:b/>
          <w:bCs/>
        </w:rPr>
      </w:pPr>
      <w:r w:rsidRPr="00840B61">
        <w:rPr>
          <w:b/>
          <w:bCs/>
        </w:rPr>
        <w:t xml:space="preserve"> OBRAZLOŽENJE </w:t>
      </w:r>
      <w:r w:rsidR="00513AC2">
        <w:rPr>
          <w:b/>
          <w:bCs/>
        </w:rPr>
        <w:t>F</w:t>
      </w:r>
      <w:bookmarkStart w:id="0" w:name="_GoBack"/>
      <w:bookmarkEnd w:id="0"/>
      <w:r w:rsidR="00513AC2">
        <w:rPr>
          <w:b/>
          <w:bCs/>
        </w:rPr>
        <w:t>INANCIJSKOG PLAN</w:t>
      </w:r>
      <w:r w:rsidRPr="00840B61">
        <w:rPr>
          <w:b/>
          <w:bCs/>
        </w:rPr>
        <w:t>A</w:t>
      </w:r>
    </w:p>
    <w:p w14:paraId="0F9646C8" w14:textId="77777777" w:rsidR="00CC4A45" w:rsidRPr="00840B61" w:rsidRDefault="00CC4A45" w:rsidP="00CC4A45">
      <w:pPr>
        <w:ind w:left="108"/>
        <w:jc w:val="center"/>
      </w:pPr>
    </w:p>
    <w:p w14:paraId="132617F6" w14:textId="77777777" w:rsidR="00CC4A45" w:rsidRPr="00840B61" w:rsidRDefault="00CC4A45" w:rsidP="00CC4A45">
      <w:pPr>
        <w:ind w:left="108"/>
        <w:jc w:val="center"/>
      </w:pPr>
    </w:p>
    <w:p w14:paraId="3771FFC6" w14:textId="17590A79" w:rsidR="00CC4A45" w:rsidRPr="00840B61" w:rsidRDefault="00CC4A45" w:rsidP="00CC4A45">
      <w:pPr>
        <w:ind w:left="108" w:firstLine="600"/>
      </w:pPr>
      <w:r w:rsidRPr="00840B61">
        <w:t xml:space="preserve">Obrazloženje </w:t>
      </w:r>
      <w:r w:rsidR="00513AC2">
        <w:t>Financijskog plan</w:t>
      </w:r>
      <w:r w:rsidRPr="00840B61">
        <w:t xml:space="preserve">a sastoji se od obrazloženja općeg dijela i obrazloženja posebnog dijela. </w:t>
      </w:r>
    </w:p>
    <w:p w14:paraId="2B6E2CBE" w14:textId="77777777" w:rsidR="00CC4A45" w:rsidRPr="00840B61" w:rsidRDefault="00CC4A45" w:rsidP="00CC4A45">
      <w:pPr>
        <w:ind w:left="108" w:firstLine="600"/>
      </w:pPr>
    </w:p>
    <w:p w14:paraId="3CB73862" w14:textId="1A49AE57" w:rsidR="00CC4A45" w:rsidRPr="00840B61" w:rsidRDefault="00CC4A45" w:rsidP="00CC4A45">
      <w:pPr>
        <w:jc w:val="both"/>
        <w:rPr>
          <w:b/>
          <w:bCs/>
          <w:u w:val="single"/>
          <w:lang w:val="pl-PL"/>
        </w:rPr>
      </w:pPr>
      <w:r w:rsidRPr="00840B61">
        <w:rPr>
          <w:b/>
          <w:bCs/>
          <w:u w:val="single"/>
          <w:lang w:val="pl-PL"/>
        </w:rPr>
        <w:t xml:space="preserve">OBRAZLOŽENJE OPĆEG DIJELA </w:t>
      </w:r>
      <w:r w:rsidR="00513AC2">
        <w:rPr>
          <w:b/>
          <w:bCs/>
          <w:u w:val="single"/>
          <w:lang w:val="pl-PL"/>
        </w:rPr>
        <w:t>FINANCIJSKOG PLA</w:t>
      </w:r>
      <w:r w:rsidRPr="00840B61">
        <w:rPr>
          <w:b/>
          <w:bCs/>
          <w:u w:val="single"/>
          <w:lang w:val="pl-PL"/>
        </w:rPr>
        <w:t>NA</w:t>
      </w:r>
    </w:p>
    <w:p w14:paraId="5BFAECC1" w14:textId="77777777" w:rsidR="00CC4A45" w:rsidRPr="00840B61" w:rsidRDefault="00CC4A45" w:rsidP="00CC4A45">
      <w:pPr>
        <w:jc w:val="both"/>
        <w:rPr>
          <w:b/>
          <w:bCs/>
          <w:i/>
          <w:iCs/>
          <w:u w:val="single"/>
          <w:lang w:val="pl-PL"/>
        </w:rPr>
      </w:pPr>
    </w:p>
    <w:p w14:paraId="44598A32" w14:textId="77777777" w:rsidR="00CC4A45" w:rsidRPr="00840B61" w:rsidRDefault="00CC4A45" w:rsidP="00CC4A45">
      <w:pPr>
        <w:jc w:val="both"/>
        <w:rPr>
          <w:b/>
          <w:i/>
          <w:iCs/>
        </w:rPr>
      </w:pPr>
      <w:r w:rsidRPr="00840B61">
        <w:rPr>
          <w:b/>
          <w:bCs/>
          <w:i/>
          <w:iCs/>
          <w:lang w:val="pl-PL"/>
        </w:rPr>
        <w:t>PRIHODI I PRIMICI</w:t>
      </w:r>
    </w:p>
    <w:p w14:paraId="3A177116" w14:textId="77777777" w:rsidR="00CC4A45" w:rsidRPr="00840B61" w:rsidRDefault="00CC4A45" w:rsidP="00CC4A45">
      <w:pPr>
        <w:jc w:val="both"/>
      </w:pPr>
    </w:p>
    <w:p w14:paraId="1059DBAC" w14:textId="51F1D2B9" w:rsidR="00CC4A45" w:rsidRDefault="00CC4A45" w:rsidP="00CC4A45">
      <w:pPr>
        <w:jc w:val="both"/>
      </w:pPr>
      <w:r w:rsidRPr="00840B61">
        <w:tab/>
      </w:r>
    </w:p>
    <w:p w14:paraId="02A8CE8F" w14:textId="4B72E604" w:rsidR="005747D3" w:rsidRDefault="00513AC2" w:rsidP="00513AC2">
      <w:pPr>
        <w:ind w:firstLine="708"/>
        <w:jc w:val="both"/>
      </w:pPr>
      <w:r>
        <w:t xml:space="preserve">Ukupni prihodi planirani su u iznosu od 2.219.678,00 eura. </w:t>
      </w:r>
      <w:r w:rsidR="005747D3" w:rsidRPr="00840B61">
        <w:t>Proci</w:t>
      </w:r>
      <w:r w:rsidR="005747D3">
        <w:t>jenjeni prihodi i primici za 2026</w:t>
      </w:r>
      <w:r w:rsidR="005747D3" w:rsidRPr="00840B61">
        <w:t xml:space="preserve">. godinu iznose </w:t>
      </w:r>
      <w:r w:rsidR="005747D3">
        <w:t>2.219.678,00</w:t>
      </w:r>
      <w:r w:rsidR="005747D3" w:rsidRPr="00840B61">
        <w:t xml:space="preserve"> eura, a za 202</w:t>
      </w:r>
      <w:r w:rsidR="005747D3">
        <w:t>7</w:t>
      </w:r>
      <w:r w:rsidR="005747D3" w:rsidRPr="00840B61">
        <w:t xml:space="preserve">. godinu </w:t>
      </w:r>
      <w:r w:rsidR="005747D3">
        <w:t>2.219.678</w:t>
      </w:r>
      <w:r w:rsidR="005747D3" w:rsidRPr="00840B61">
        <w:t>,00 eura.</w:t>
      </w:r>
    </w:p>
    <w:p w14:paraId="27E1D633" w14:textId="77777777" w:rsidR="005747D3" w:rsidRDefault="005747D3" w:rsidP="005747D3">
      <w:pPr>
        <w:jc w:val="both"/>
      </w:pPr>
    </w:p>
    <w:p w14:paraId="55E953DA" w14:textId="370076FF" w:rsidR="00513AC2" w:rsidRDefault="00513AC2" w:rsidP="005747D3">
      <w:pPr>
        <w:jc w:val="both"/>
      </w:pPr>
      <w:r>
        <w:t>Struktura prihoda prema izvoru financiranja je sljedeća:</w:t>
      </w:r>
    </w:p>
    <w:p w14:paraId="7342C80E" w14:textId="77777777" w:rsidR="00513AC2" w:rsidRDefault="00513AC2" w:rsidP="00513AC2">
      <w:pPr>
        <w:jc w:val="both"/>
      </w:pPr>
      <w:r>
        <w:t>-</w:t>
      </w:r>
      <w:r>
        <w:tab/>
        <w:t>111 Opći prihodi i primici – Županijski proračun       4.128,00 eura</w:t>
      </w:r>
    </w:p>
    <w:p w14:paraId="6401B692" w14:textId="77777777" w:rsidR="00513AC2" w:rsidRDefault="00513AC2" w:rsidP="00513AC2">
      <w:pPr>
        <w:jc w:val="both"/>
      </w:pPr>
      <w:r>
        <w:t>-</w:t>
      </w:r>
      <w:r>
        <w:tab/>
        <w:t>3210 Vlastiti prihodi – Proračunski korisnici   3.628,00 eura</w:t>
      </w:r>
    </w:p>
    <w:p w14:paraId="30C5F80D" w14:textId="77777777" w:rsidR="00513AC2" w:rsidRDefault="00513AC2" w:rsidP="00513AC2">
      <w:pPr>
        <w:ind w:left="705" w:hanging="705"/>
        <w:jc w:val="both"/>
      </w:pPr>
      <w:r>
        <w:t>-</w:t>
      </w:r>
      <w:r>
        <w:tab/>
        <w:t>461 Prihodi za posebne namjene – Decentralizacija – Osnovno školstvo    78.488,00 eura</w:t>
      </w:r>
    </w:p>
    <w:p w14:paraId="35C9CB9D" w14:textId="77777777" w:rsidR="00513AC2" w:rsidRDefault="00513AC2" w:rsidP="00513AC2">
      <w:pPr>
        <w:jc w:val="both"/>
      </w:pPr>
      <w:r>
        <w:t>-</w:t>
      </w:r>
      <w:r>
        <w:tab/>
        <w:t>5212 Pomoći – Županijski proračun – Shema voće, povrće i mlijeko  3.950,00 eura</w:t>
      </w:r>
    </w:p>
    <w:p w14:paraId="1995050D" w14:textId="77777777" w:rsidR="00513AC2" w:rsidRDefault="00513AC2" w:rsidP="00513AC2">
      <w:pPr>
        <w:jc w:val="both"/>
      </w:pPr>
      <w:r>
        <w:t>-</w:t>
      </w:r>
      <w:r>
        <w:tab/>
        <w:t xml:space="preserve">526 Pomoći – Županijski proračun – EU projekti – Učimo zajedno   </w:t>
      </w:r>
    </w:p>
    <w:p w14:paraId="04EF9459" w14:textId="77777777" w:rsidR="00513AC2" w:rsidRDefault="00513AC2" w:rsidP="00513AC2">
      <w:pPr>
        <w:ind w:firstLine="708"/>
        <w:jc w:val="both"/>
      </w:pPr>
      <w:r>
        <w:t>13.000,00 eura</w:t>
      </w:r>
    </w:p>
    <w:p w14:paraId="761ADEE3" w14:textId="77777777" w:rsidR="00513AC2" w:rsidRDefault="00513AC2" w:rsidP="00513AC2">
      <w:pPr>
        <w:jc w:val="both"/>
      </w:pPr>
      <w:r>
        <w:t>-</w:t>
      </w:r>
      <w:r>
        <w:tab/>
        <w:t>5410 Pomoći - Korisnici     2.116.484,00, eura</w:t>
      </w:r>
    </w:p>
    <w:p w14:paraId="4A9CF5B8" w14:textId="77777777" w:rsidR="00513AC2" w:rsidRDefault="00513AC2" w:rsidP="00513AC2">
      <w:pPr>
        <w:jc w:val="both"/>
      </w:pPr>
    </w:p>
    <w:p w14:paraId="361757CD" w14:textId="77777777" w:rsidR="00513AC2" w:rsidRDefault="00513AC2" w:rsidP="00CC4A45">
      <w:pPr>
        <w:jc w:val="both"/>
      </w:pPr>
    </w:p>
    <w:p w14:paraId="05495B98" w14:textId="77777777" w:rsidR="00513AC2" w:rsidRDefault="00513AC2" w:rsidP="00CC4A45">
      <w:pPr>
        <w:jc w:val="both"/>
      </w:pPr>
    </w:p>
    <w:p w14:paraId="4C37637B" w14:textId="1B7BA180" w:rsidR="00CC4A45" w:rsidRPr="00840B61" w:rsidRDefault="00CC4A45" w:rsidP="00CC4A45">
      <w:pPr>
        <w:jc w:val="both"/>
        <w:rPr>
          <w:lang w:val="pl-PL"/>
        </w:rPr>
      </w:pPr>
      <w:r w:rsidRPr="00840B61">
        <w:t>Planirani prihodi i primici Proračuna u 202</w:t>
      </w:r>
      <w:r w:rsidR="009C31BF">
        <w:t>5</w:t>
      </w:r>
      <w:r w:rsidRPr="00840B61">
        <w:t xml:space="preserve">. godini </w:t>
      </w:r>
      <w:r w:rsidRPr="00840B61">
        <w:rPr>
          <w:lang w:val="pl-PL"/>
        </w:rPr>
        <w:t>po skupinama računa prihoda iznose:</w:t>
      </w:r>
    </w:p>
    <w:p w14:paraId="03F03AE2" w14:textId="77777777" w:rsidR="00CC4A45" w:rsidRPr="00840B61" w:rsidRDefault="00CC4A45" w:rsidP="00CC4A45">
      <w:pPr>
        <w:ind w:firstLine="720"/>
        <w:jc w:val="both"/>
        <w:rPr>
          <w:lang w:val="pl-PL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1275"/>
        <w:gridCol w:w="851"/>
        <w:gridCol w:w="1559"/>
        <w:gridCol w:w="851"/>
      </w:tblGrid>
      <w:tr w:rsidR="00CC4A45" w:rsidRPr="00840B61" w14:paraId="49BA460E" w14:textId="77777777" w:rsidTr="00726F55">
        <w:trPr>
          <w:cantSplit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15F" w14:textId="77777777" w:rsidR="00CC4A45" w:rsidRPr="00840B61" w:rsidRDefault="00CC4A45" w:rsidP="00513AC2">
            <w:pPr>
              <w:jc w:val="center"/>
              <w:rPr>
                <w:b/>
                <w:bCs/>
              </w:rPr>
            </w:pPr>
            <w:r w:rsidRPr="00840B61">
              <w:rPr>
                <w:b/>
                <w:bCs/>
              </w:rPr>
              <w:t>Vrsta prihoda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5DE" w14:textId="45702A10" w:rsidR="00CC4A45" w:rsidRPr="00840B61" w:rsidRDefault="00CC4A45" w:rsidP="009C31BF">
            <w:pPr>
              <w:jc w:val="center"/>
              <w:rPr>
                <w:b/>
                <w:bCs/>
              </w:rPr>
            </w:pPr>
            <w:r w:rsidRPr="00840B61">
              <w:rPr>
                <w:b/>
                <w:bCs/>
              </w:rPr>
              <w:t>Planirana godišnja svota u 202</w:t>
            </w:r>
            <w:r w:rsidR="009C31BF">
              <w:rPr>
                <w:b/>
                <w:bCs/>
              </w:rPr>
              <w:t>5</w:t>
            </w:r>
            <w:r w:rsidRPr="00840B61">
              <w:rPr>
                <w:b/>
                <w:bCs/>
              </w:rPr>
              <w:t>.  godini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CA5" w14:textId="77777777" w:rsidR="00CC4A45" w:rsidRPr="00840B61" w:rsidRDefault="00CC4A45" w:rsidP="00513AC2">
            <w:pPr>
              <w:jc w:val="center"/>
              <w:rPr>
                <w:b/>
                <w:bCs/>
              </w:rPr>
            </w:pPr>
            <w:r w:rsidRPr="00840B61">
              <w:rPr>
                <w:b/>
                <w:bCs/>
              </w:rPr>
              <w:t>Ukupni udio u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7F0" w14:textId="751EA401" w:rsidR="00CC4A45" w:rsidRPr="00840B61" w:rsidRDefault="002F59BC" w:rsidP="0051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Sredstva ostvarena iz županijskog proračuna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2A0" w14:textId="21C0DD2E" w:rsidR="00CC4A45" w:rsidRPr="00840B61" w:rsidRDefault="002F59BC" w:rsidP="00513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Sredstva ostvarena izvan županijskog proračuna</w:t>
            </w:r>
          </w:p>
        </w:tc>
      </w:tr>
      <w:tr w:rsidR="00CC4A45" w:rsidRPr="00840B61" w14:paraId="0810EAB7" w14:textId="77777777" w:rsidTr="00726F55">
        <w:trPr>
          <w:cantSplit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7070" w14:textId="77777777" w:rsidR="00CC4A45" w:rsidRPr="00840B61" w:rsidRDefault="00CC4A45" w:rsidP="00513AC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3B00" w14:textId="77777777" w:rsidR="00CC4A45" w:rsidRPr="00840B61" w:rsidRDefault="00CC4A45" w:rsidP="00513AC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3F53" w14:textId="77777777" w:rsidR="00CC4A45" w:rsidRPr="00840B61" w:rsidRDefault="00CC4A45" w:rsidP="00513AC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233" w14:textId="77777777" w:rsidR="00CC4A45" w:rsidRPr="00840B61" w:rsidRDefault="00CC4A45" w:rsidP="00513AC2">
            <w:pPr>
              <w:jc w:val="center"/>
            </w:pPr>
            <w:r w:rsidRPr="00840B61">
              <w:t>Iznos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F091" w14:textId="77777777" w:rsidR="00CC4A45" w:rsidRPr="00840B61" w:rsidRDefault="00CC4A45" w:rsidP="00513AC2">
            <w:pPr>
              <w:jc w:val="center"/>
            </w:pPr>
            <w:r w:rsidRPr="00840B61">
              <w:t>Udio u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D633" w14:textId="77777777" w:rsidR="00CC4A45" w:rsidRPr="00840B61" w:rsidRDefault="00CC4A45" w:rsidP="00513AC2">
            <w:pPr>
              <w:jc w:val="center"/>
            </w:pPr>
            <w:r w:rsidRPr="00840B61">
              <w:t>Iznos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2F1B" w14:textId="77777777" w:rsidR="00CC4A45" w:rsidRPr="00840B61" w:rsidRDefault="00CC4A45" w:rsidP="00513AC2">
            <w:pPr>
              <w:jc w:val="center"/>
            </w:pPr>
            <w:r w:rsidRPr="00840B61">
              <w:t>Udio u %</w:t>
            </w:r>
          </w:p>
        </w:tc>
      </w:tr>
      <w:tr w:rsidR="00CC4A45" w:rsidRPr="00840B61" w14:paraId="2ABA3E6E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2209" w14:textId="1C3153CB" w:rsidR="00CC4A45" w:rsidRPr="00840B61" w:rsidRDefault="009C31BF" w:rsidP="00513AC2">
            <w:pPr>
              <w:rPr>
                <w:b/>
                <w:bCs/>
              </w:rPr>
            </w:pPr>
            <w:r>
              <w:rPr>
                <w:b/>
                <w:bCs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658C" w14:textId="4FF8090C" w:rsidR="00CC4A45" w:rsidRPr="00840B61" w:rsidRDefault="009C31BF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2.113.505,00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8121" w14:textId="34702EBB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D97" w14:textId="1A332C0F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216" w14:textId="7D30DBC5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93BA" w14:textId="2DDFBD86" w:rsidR="00CC4A45" w:rsidRPr="00840B61" w:rsidRDefault="009C31BF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2.113.505,00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2954" w14:textId="797F7255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95,05</w:t>
            </w:r>
          </w:p>
        </w:tc>
      </w:tr>
      <w:tr w:rsidR="00CC4A45" w:rsidRPr="00840B61" w14:paraId="69C458EE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BF40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B092" w14:textId="6ADDF9A8" w:rsidR="00CC4A45" w:rsidRPr="00840B61" w:rsidRDefault="002776C9" w:rsidP="002776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553" w14:textId="6A86F65E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FDC1" w14:textId="60383A23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D7EF" w14:textId="2A061A5C" w:rsidR="00CC4A45" w:rsidRPr="00840B61" w:rsidRDefault="00CC4A45" w:rsidP="00D92F50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 xml:space="preserve">    0,</w:t>
            </w:r>
            <w:r w:rsidR="00D92F50">
              <w:rPr>
                <w:b/>
                <w:bCs/>
              </w:rPr>
              <w:t>00</w:t>
            </w:r>
            <w:r w:rsidRPr="00840B61">
              <w:rPr>
                <w:b/>
                <w:bCs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F1B9" w14:textId="35D252AB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2.240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1076" w14:textId="3C482EEF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0,10</w:t>
            </w:r>
          </w:p>
        </w:tc>
      </w:tr>
      <w:tr w:rsidR="00CC4A45" w:rsidRPr="00840B61" w14:paraId="1D4201F3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890A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Prihodi od prodaje proizvoda i robe te pruženih usluga, prihodi od donacija te povrati po protestiranim jamstvima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1A8" w14:textId="3A5FC6B7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4.274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4FBE" w14:textId="5E3B4F9C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1392" w14:textId="0531919B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971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 xml:space="preserve">    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C233" w14:textId="08CBDEDB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4.274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09AD" w14:textId="6AB31B15" w:rsidR="00CC4A45" w:rsidRPr="00840B61" w:rsidRDefault="00726F55" w:rsidP="00726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0,19</w:t>
            </w:r>
          </w:p>
        </w:tc>
      </w:tr>
      <w:tr w:rsidR="00CC4A45" w:rsidRPr="00840B61" w14:paraId="0F73EC66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816D" w14:textId="1184CF81" w:rsidR="00CC4A45" w:rsidRPr="002776C9" w:rsidRDefault="002776C9" w:rsidP="00513AC2">
            <w:pPr>
              <w:rPr>
                <w:bCs/>
              </w:rPr>
            </w:pPr>
            <w:r>
              <w:rPr>
                <w:bCs/>
              </w:rPr>
              <w:lastRenderedPageBreak/>
              <w:t>-prihodi od prodaje proizvoda i roba te pruženih u</w:t>
            </w:r>
            <w:r w:rsidR="00FA07FB">
              <w:rPr>
                <w:bCs/>
              </w:rPr>
              <w:t>s</w:t>
            </w:r>
            <w:r>
              <w:rPr>
                <w:bCs/>
              </w:rPr>
              <w:t>luga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447" w14:textId="20FE8A21" w:rsidR="00CC4A45" w:rsidRPr="002776C9" w:rsidRDefault="002776C9" w:rsidP="00513AC2">
            <w:pPr>
              <w:jc w:val="right"/>
              <w:rPr>
                <w:bCs/>
              </w:rPr>
            </w:pPr>
            <w:r>
              <w:rPr>
                <w:bCs/>
              </w:rPr>
              <w:t>3.628,00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3BAE" w14:textId="5DDBE8C0" w:rsidR="00CC4A45" w:rsidRPr="002776C9" w:rsidRDefault="00726F55" w:rsidP="00513AC2">
            <w:pPr>
              <w:jc w:val="right"/>
              <w:rPr>
                <w:bCs/>
              </w:rPr>
            </w:pPr>
            <w:r>
              <w:rPr>
                <w:bCs/>
              </w:rPr>
              <w:t>84,89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4B6B" w14:textId="77777777" w:rsidR="00CC4A45" w:rsidRPr="002776C9" w:rsidRDefault="00CC4A45" w:rsidP="00513AC2">
            <w:pPr>
              <w:jc w:val="right"/>
              <w:rPr>
                <w:bCs/>
              </w:rPr>
            </w:pPr>
            <w:r w:rsidRPr="002776C9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0D1B" w14:textId="77777777" w:rsidR="00CC4A45" w:rsidRPr="002776C9" w:rsidRDefault="00CC4A45" w:rsidP="00513AC2">
            <w:pPr>
              <w:jc w:val="right"/>
              <w:rPr>
                <w:bCs/>
              </w:rPr>
            </w:pPr>
            <w:r w:rsidRPr="002776C9">
              <w:rPr>
                <w:bCs/>
              </w:rPr>
              <w:t xml:space="preserve">         0,00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985C" w14:textId="630061B2" w:rsidR="00CC4A45" w:rsidRPr="002776C9" w:rsidRDefault="002776C9" w:rsidP="00513AC2">
            <w:pPr>
              <w:jc w:val="right"/>
              <w:rPr>
                <w:bCs/>
              </w:rPr>
            </w:pPr>
            <w:r>
              <w:rPr>
                <w:bCs/>
              </w:rPr>
              <w:t>3.628</w:t>
            </w:r>
            <w:r w:rsidR="00CC4A45" w:rsidRPr="002776C9">
              <w:rPr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A2D8" w14:textId="34CF55AA" w:rsidR="00CC4A45" w:rsidRPr="002776C9" w:rsidRDefault="00726F55" w:rsidP="00513AC2">
            <w:pPr>
              <w:jc w:val="right"/>
              <w:rPr>
                <w:bCs/>
              </w:rPr>
            </w:pPr>
            <w:r>
              <w:rPr>
                <w:bCs/>
              </w:rPr>
              <w:t>84,89</w:t>
            </w:r>
          </w:p>
        </w:tc>
      </w:tr>
      <w:tr w:rsidR="00CC4A45" w:rsidRPr="00840B61" w14:paraId="22BC20A4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ACD" w14:textId="3E744415" w:rsidR="00CC4A45" w:rsidRPr="002776C9" w:rsidRDefault="002776C9" w:rsidP="00513AC2">
            <w:pPr>
              <w:rPr>
                <w:bCs/>
              </w:rPr>
            </w:pPr>
            <w:r>
              <w:rPr>
                <w:bCs/>
              </w:rPr>
              <w:t>-donacije od pravnih i fizičkih osoba izvan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0F8C" w14:textId="24BED544" w:rsidR="00CC4A45" w:rsidRPr="002776C9" w:rsidRDefault="002776C9" w:rsidP="00513AC2">
            <w:pPr>
              <w:jc w:val="right"/>
              <w:rPr>
                <w:bCs/>
              </w:rPr>
            </w:pPr>
            <w:r>
              <w:rPr>
                <w:bCs/>
              </w:rPr>
              <w:t>646</w:t>
            </w:r>
            <w:r w:rsidR="00CC4A45" w:rsidRPr="002776C9">
              <w:rPr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53D6" w14:textId="2849FA2D" w:rsidR="00CC4A45" w:rsidRPr="002776C9" w:rsidRDefault="00726F55" w:rsidP="00513AC2">
            <w:pPr>
              <w:jc w:val="right"/>
              <w:rPr>
                <w:bCs/>
              </w:rPr>
            </w:pPr>
            <w:r>
              <w:rPr>
                <w:bCs/>
              </w:rPr>
              <w:t>15,11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ABF" w14:textId="15B5BF75" w:rsidR="00CC4A45" w:rsidRPr="002776C9" w:rsidRDefault="00CC4A45" w:rsidP="00513AC2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1B4" w14:textId="77777777" w:rsidR="00CC4A45" w:rsidRPr="002776C9" w:rsidRDefault="00CC4A45" w:rsidP="00513AC2">
            <w:pPr>
              <w:jc w:val="right"/>
              <w:rPr>
                <w:bCs/>
              </w:rPr>
            </w:pPr>
            <w:r w:rsidRPr="002776C9">
              <w:rPr>
                <w:bCs/>
              </w:rPr>
              <w:t xml:space="preserve">    0,04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3AF1" w14:textId="55C02B5C" w:rsidR="00CC4A45" w:rsidRPr="002776C9" w:rsidRDefault="002776C9" w:rsidP="00513AC2">
            <w:pPr>
              <w:jc w:val="right"/>
              <w:rPr>
                <w:bCs/>
              </w:rPr>
            </w:pPr>
            <w:r>
              <w:rPr>
                <w:bCs/>
              </w:rPr>
              <w:t>646</w:t>
            </w:r>
            <w:r w:rsidR="00CC4A45" w:rsidRPr="002776C9">
              <w:rPr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269C" w14:textId="39EE018E" w:rsidR="00CC4A45" w:rsidRPr="002776C9" w:rsidRDefault="00726F55" w:rsidP="00513AC2">
            <w:pPr>
              <w:jc w:val="right"/>
              <w:rPr>
                <w:bCs/>
              </w:rPr>
            </w:pPr>
            <w:r>
              <w:rPr>
                <w:bCs/>
              </w:rPr>
              <w:t>15,11</w:t>
            </w:r>
          </w:p>
        </w:tc>
      </w:tr>
      <w:tr w:rsidR="00CC4A45" w:rsidRPr="00840B61" w14:paraId="64DEB1DC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F19F" w14:textId="7A567AEC" w:rsidR="00CC4A45" w:rsidRPr="00840B61" w:rsidRDefault="002776C9" w:rsidP="002776C9">
            <w:pPr>
              <w:rPr>
                <w:b/>
                <w:bCs/>
              </w:rPr>
            </w:pPr>
            <w:r>
              <w:rPr>
                <w:b/>
                <w:bCs/>
              </w:rPr>
              <w:t>Prihodi iz nadležnog proračuna i od HZZO-a temeljem ugovornih obveza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2387" w14:textId="4802263A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99.566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F73" w14:textId="74F9B0EC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DB77" w14:textId="21A830E5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99.566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3228" w14:textId="5550018D" w:rsidR="00CC4A45" w:rsidRPr="00840B61" w:rsidRDefault="00CC4A45" w:rsidP="00726F55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 xml:space="preserve">    </w:t>
            </w:r>
            <w:r w:rsidR="00726F55">
              <w:rPr>
                <w:b/>
                <w:bCs/>
              </w:rPr>
              <w:t>4,48</w:t>
            </w:r>
            <w:r w:rsidRPr="00840B61">
              <w:rPr>
                <w:b/>
                <w:bCs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FEC5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CE64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0,00</w:t>
            </w:r>
          </w:p>
        </w:tc>
      </w:tr>
      <w:tr w:rsidR="00CC4A45" w:rsidRPr="00840B61" w14:paraId="0AE08C1B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577" w14:textId="32B4581C" w:rsidR="00CC4A45" w:rsidRPr="00840B61" w:rsidRDefault="002776C9" w:rsidP="00513AC2">
            <w:pPr>
              <w:rPr>
                <w:b/>
                <w:bCs/>
              </w:rPr>
            </w:pPr>
            <w:r>
              <w:rPr>
                <w:b/>
                <w:bCs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E953" w14:textId="05B8BF4D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FDA" w14:textId="39A9DBD1" w:rsidR="00CC4A45" w:rsidRPr="00840B61" w:rsidRDefault="00CC4A45" w:rsidP="00D92F50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0,</w:t>
            </w:r>
            <w:r w:rsidR="00D92F50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1AD9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C9B4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 xml:space="preserve">         0,00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42F" w14:textId="5B9A3432" w:rsidR="00CC4A45" w:rsidRPr="00840B61" w:rsidRDefault="002776C9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E817" w14:textId="4CA2CBB4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C4A45" w:rsidRPr="00840B61" w14:paraId="47B9D423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D763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Rezultat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E345" w14:textId="6DE97F29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4.000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9853" w14:textId="072AC0AC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5BD9" w14:textId="3105DA81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0C5" w14:textId="0748860D" w:rsidR="00CC4A45" w:rsidRPr="00840B61" w:rsidRDefault="00CC4A45" w:rsidP="00726F55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 xml:space="preserve">  </w:t>
            </w:r>
            <w:r w:rsidR="00726F55">
              <w:rPr>
                <w:b/>
                <w:bCs/>
              </w:rPr>
              <w:t>0,00</w:t>
            </w:r>
            <w:r w:rsidRPr="00840B61">
              <w:rPr>
                <w:b/>
                <w:bCs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9909" w14:textId="49E36E6A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4.000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9E39" w14:textId="18D1F226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0,18</w:t>
            </w:r>
          </w:p>
        </w:tc>
      </w:tr>
      <w:tr w:rsidR="00CC4A45" w:rsidRPr="00840B61" w14:paraId="36750086" w14:textId="77777777" w:rsidTr="00726F55">
        <w:trPr>
          <w:cantSplit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1DFA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E2CD" w14:textId="647E6416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2.223.678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AA4B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E39" w14:textId="0BC6F7C9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99.566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BCA4" w14:textId="7835E3DC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A3D6" w14:textId="1F825337" w:rsidR="00CC4A45" w:rsidRPr="00840B61" w:rsidRDefault="00D92F50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2.124.112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34CA" w14:textId="5D09D37F" w:rsidR="00CC4A45" w:rsidRPr="00840B61" w:rsidRDefault="00726F55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95,52</w:t>
            </w:r>
          </w:p>
        </w:tc>
      </w:tr>
    </w:tbl>
    <w:p w14:paraId="41A1F809" w14:textId="77777777" w:rsidR="00CC4A45" w:rsidRPr="00840B61" w:rsidRDefault="00CC4A45" w:rsidP="00CC4A45">
      <w:pPr>
        <w:jc w:val="both"/>
      </w:pPr>
    </w:p>
    <w:p w14:paraId="336089D9" w14:textId="104D78DE" w:rsidR="000A5B26" w:rsidRDefault="000A5B26" w:rsidP="000A5B26">
      <w:pPr>
        <w:jc w:val="both"/>
        <w:rPr>
          <w:b/>
          <w:bCs/>
        </w:rPr>
      </w:pPr>
      <w:r>
        <w:rPr>
          <w:b/>
          <w:bCs/>
        </w:rPr>
        <w:t>Pomoći iz inozemstva i od subjekata unutar općeg proračuna</w:t>
      </w:r>
    </w:p>
    <w:p w14:paraId="14952FF4" w14:textId="67905AC4" w:rsidR="00052D2E" w:rsidRDefault="000A5B26" w:rsidP="000A5B26">
      <w:pPr>
        <w:jc w:val="both"/>
        <w:rPr>
          <w:bCs/>
        </w:rPr>
      </w:pPr>
      <w:r w:rsidRPr="000A5B26">
        <w:rPr>
          <w:bCs/>
        </w:rPr>
        <w:t>Pomoći iz inozemstva i od subjekata unutar općeg proračuna</w:t>
      </w:r>
      <w:r>
        <w:rPr>
          <w:bCs/>
        </w:rPr>
        <w:t xml:space="preserve"> planirane su u iznosu od 2.113.505,00 eura što čini 95,05% Proračuna</w:t>
      </w:r>
      <w:r w:rsidR="00A8444E">
        <w:rPr>
          <w:bCs/>
        </w:rPr>
        <w:t>, a</w:t>
      </w:r>
      <w:r w:rsidR="00052D2E">
        <w:rPr>
          <w:bCs/>
        </w:rPr>
        <w:t xml:space="preserve"> kako slijedi:</w:t>
      </w:r>
      <w:r>
        <w:rPr>
          <w:bCs/>
        </w:rPr>
        <w:t xml:space="preserve"> </w:t>
      </w:r>
    </w:p>
    <w:p w14:paraId="34743747" w14:textId="77777777" w:rsidR="00052D2E" w:rsidRDefault="00052D2E" w:rsidP="00B220C4">
      <w:pPr>
        <w:pStyle w:val="Odlomakpopisa"/>
        <w:numPr>
          <w:ilvl w:val="0"/>
          <w:numId w:val="28"/>
        </w:numPr>
        <w:jc w:val="both"/>
        <w:rPr>
          <w:bCs/>
        </w:rPr>
      </w:pPr>
      <w:r w:rsidRPr="00052D2E">
        <w:rPr>
          <w:bCs/>
        </w:rPr>
        <w:t>Tekuće pomoći iz državnog proračuna proračunskim korisnicima proračuna</w:t>
      </w:r>
    </w:p>
    <w:p w14:paraId="72D07F20" w14:textId="18F86A78" w:rsidR="00BA018D" w:rsidRPr="00BA018D" w:rsidRDefault="00052D2E" w:rsidP="00BA018D">
      <w:pPr>
        <w:pStyle w:val="Odlomakpopisa"/>
        <w:jc w:val="both"/>
        <w:rPr>
          <w:bCs/>
        </w:rPr>
      </w:pPr>
      <w:r w:rsidRPr="00052D2E">
        <w:rPr>
          <w:bCs/>
        </w:rPr>
        <w:t xml:space="preserve"> JLP(R)S (sufinanciranje prehrane učenika, nabava </w:t>
      </w:r>
      <w:r w:rsidR="00BA018D">
        <w:rPr>
          <w:bCs/>
        </w:rPr>
        <w:t xml:space="preserve">radnih </w:t>
      </w:r>
      <w:r w:rsidRPr="00052D2E">
        <w:rPr>
          <w:bCs/>
        </w:rPr>
        <w:t>udžbenika</w:t>
      </w:r>
      <w:r w:rsidR="00A8444E">
        <w:rPr>
          <w:bCs/>
        </w:rPr>
        <w:t>)</w:t>
      </w:r>
      <w:r w:rsidR="00BA018D">
        <w:rPr>
          <w:bCs/>
        </w:rPr>
        <w:tab/>
        <w:t xml:space="preserve">     85.700,00</w:t>
      </w:r>
    </w:p>
    <w:p w14:paraId="67F367E2" w14:textId="77777777" w:rsidR="00BA018D" w:rsidRDefault="00BA018D" w:rsidP="00B220C4">
      <w:pPr>
        <w:pStyle w:val="Odlomakpopisa"/>
        <w:numPr>
          <w:ilvl w:val="0"/>
          <w:numId w:val="28"/>
        </w:numPr>
        <w:jc w:val="both"/>
        <w:rPr>
          <w:bCs/>
        </w:rPr>
      </w:pPr>
      <w:r w:rsidRPr="00052D2E">
        <w:rPr>
          <w:bCs/>
        </w:rPr>
        <w:t>Tekuće pomoći iz državnog proračuna proračunskim korisnicima proračuna</w:t>
      </w:r>
    </w:p>
    <w:p w14:paraId="589A6BA5" w14:textId="5649DEE5" w:rsidR="00BA018D" w:rsidRPr="00BA018D" w:rsidRDefault="00BA018D" w:rsidP="00BA018D">
      <w:pPr>
        <w:pStyle w:val="Odlomakpopisa"/>
        <w:jc w:val="both"/>
        <w:rPr>
          <w:bCs/>
        </w:rPr>
      </w:pPr>
      <w:r w:rsidRPr="00BA018D">
        <w:rPr>
          <w:bCs/>
        </w:rPr>
        <w:t xml:space="preserve"> JLP(R)S</w:t>
      </w:r>
      <w:r>
        <w:rPr>
          <w:bCs/>
        </w:rPr>
        <w:t xml:space="preserve"> – plaća i ostala materijalna prava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2.020.717,00</w:t>
      </w:r>
    </w:p>
    <w:p w14:paraId="097A7F61" w14:textId="77777777" w:rsidR="00BA018D" w:rsidRDefault="00BA018D" w:rsidP="00B220C4">
      <w:pPr>
        <w:pStyle w:val="Odlomakpopisa"/>
        <w:numPr>
          <w:ilvl w:val="0"/>
          <w:numId w:val="28"/>
        </w:numPr>
        <w:jc w:val="both"/>
      </w:pPr>
      <w:r>
        <w:t xml:space="preserve">Tekuće pomoći proračunskim korisnicima iz proračuna JLP(R)S koji im </w:t>
      </w:r>
    </w:p>
    <w:p w14:paraId="0B504EF2" w14:textId="77777777" w:rsidR="00BA018D" w:rsidRDefault="00BA018D" w:rsidP="00BA018D">
      <w:pPr>
        <w:pStyle w:val="Odlomakpopisa"/>
        <w:jc w:val="both"/>
      </w:pPr>
      <w:r>
        <w:t xml:space="preserve">nije nadležan (prihodi ostvareni od općine </w:t>
      </w:r>
      <w:proofErr w:type="spellStart"/>
      <w:r>
        <w:t>Semeljci</w:t>
      </w:r>
      <w:proofErr w:type="spellEnd"/>
      <w:r>
        <w:t xml:space="preserve">, a za nabavu </w:t>
      </w:r>
    </w:p>
    <w:p w14:paraId="064B0B0B" w14:textId="77777777" w:rsidR="00BA018D" w:rsidRDefault="00BA018D" w:rsidP="00BA018D">
      <w:pPr>
        <w:pStyle w:val="Odlomakpopisa"/>
        <w:jc w:val="both"/>
      </w:pPr>
      <w:r>
        <w:t xml:space="preserve">opreme za školski sportski klub, financiranje tiskanja godišnjaka </w:t>
      </w:r>
    </w:p>
    <w:p w14:paraId="20EE6C04" w14:textId="77777777" w:rsidR="00BA018D" w:rsidRDefault="00BA018D" w:rsidP="00BA018D">
      <w:pPr>
        <w:pStyle w:val="Odlomakpopisa"/>
        <w:jc w:val="both"/>
      </w:pPr>
      <w:proofErr w:type="spellStart"/>
      <w:r>
        <w:t>Semeljački</w:t>
      </w:r>
      <w:proofErr w:type="spellEnd"/>
      <w:r>
        <w:t xml:space="preserve"> Kozarac, financiranje Škole u prirodi, financiranje</w:t>
      </w:r>
    </w:p>
    <w:p w14:paraId="25E81FC0" w14:textId="7C71D22C" w:rsidR="00BA018D" w:rsidRDefault="00BA018D" w:rsidP="00BA018D">
      <w:pPr>
        <w:pStyle w:val="Odlomakpopisa"/>
        <w:jc w:val="both"/>
      </w:pPr>
      <w:r>
        <w:t xml:space="preserve"> Učeničke zadruge)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3.488,00</w:t>
      </w:r>
    </w:p>
    <w:p w14:paraId="69028E65" w14:textId="77777777" w:rsidR="00BA018D" w:rsidRDefault="00BA018D" w:rsidP="00B220C4">
      <w:pPr>
        <w:pStyle w:val="Odlomakpopisa"/>
        <w:numPr>
          <w:ilvl w:val="0"/>
          <w:numId w:val="28"/>
        </w:numPr>
        <w:jc w:val="both"/>
        <w:rPr>
          <w:bCs/>
        </w:rPr>
      </w:pPr>
      <w:r>
        <w:t xml:space="preserve">Kapitalne pomoći </w:t>
      </w:r>
      <w:r w:rsidRPr="00052D2E">
        <w:rPr>
          <w:bCs/>
        </w:rPr>
        <w:t xml:space="preserve">iz državnog proračuna proračunskim korisnicima </w:t>
      </w:r>
    </w:p>
    <w:p w14:paraId="6E788DA5" w14:textId="77777777" w:rsidR="00A8444E" w:rsidRDefault="00BA018D" w:rsidP="00BA018D">
      <w:pPr>
        <w:pStyle w:val="Odlomakpopisa"/>
        <w:jc w:val="both"/>
        <w:rPr>
          <w:bCs/>
        </w:rPr>
      </w:pPr>
      <w:r>
        <w:rPr>
          <w:bCs/>
        </w:rPr>
        <w:t xml:space="preserve">proračuna </w:t>
      </w:r>
      <w:r w:rsidRPr="00BA018D">
        <w:rPr>
          <w:bCs/>
        </w:rPr>
        <w:t>JLP(R)S</w:t>
      </w:r>
      <w:r>
        <w:rPr>
          <w:bCs/>
        </w:rPr>
        <w:t xml:space="preserve"> (nabava udžbenika, </w:t>
      </w:r>
      <w:r w:rsidRPr="00052D2E">
        <w:rPr>
          <w:bCs/>
        </w:rPr>
        <w:t xml:space="preserve">opremanje knjižnice </w:t>
      </w:r>
    </w:p>
    <w:p w14:paraId="3598CEA2" w14:textId="41C60221" w:rsidR="00BA018D" w:rsidRDefault="00BA018D" w:rsidP="00BA018D">
      <w:pPr>
        <w:pStyle w:val="Odlomakpopisa"/>
        <w:jc w:val="both"/>
        <w:rPr>
          <w:bCs/>
        </w:rPr>
      </w:pPr>
      <w:r w:rsidRPr="00052D2E">
        <w:rPr>
          <w:bCs/>
        </w:rPr>
        <w:t>obveznom školskom lektirom</w:t>
      </w:r>
      <w:r w:rsidR="00A8444E">
        <w:rPr>
          <w:bCs/>
        </w:rPr>
        <w:t>)</w:t>
      </w:r>
      <w:r w:rsidR="00A8444E">
        <w:rPr>
          <w:bCs/>
        </w:rPr>
        <w:tab/>
      </w:r>
      <w:r w:rsidR="00A8444E">
        <w:rPr>
          <w:bCs/>
        </w:rPr>
        <w:tab/>
      </w:r>
      <w:r w:rsidR="00A8444E">
        <w:rPr>
          <w:bCs/>
        </w:rPr>
        <w:tab/>
      </w:r>
      <w:r w:rsidR="00A8444E">
        <w:rPr>
          <w:bCs/>
        </w:rPr>
        <w:tab/>
      </w:r>
      <w:r w:rsidR="00A8444E">
        <w:rPr>
          <w:bCs/>
        </w:rPr>
        <w:tab/>
      </w:r>
      <w:r w:rsidR="00A8444E">
        <w:rPr>
          <w:bCs/>
        </w:rPr>
        <w:tab/>
        <w:t xml:space="preserve">    3.450,00</w:t>
      </w:r>
    </w:p>
    <w:p w14:paraId="644C7258" w14:textId="1D06580C" w:rsidR="00A8444E" w:rsidRDefault="00A8444E" w:rsidP="00BA018D">
      <w:pPr>
        <w:pStyle w:val="Odlomakpopisa"/>
        <w:jc w:val="both"/>
        <w:rPr>
          <w:bCs/>
        </w:rPr>
      </w:pPr>
    </w:p>
    <w:p w14:paraId="176C9609" w14:textId="48AD0625" w:rsidR="00A8444E" w:rsidRDefault="00A8444E" w:rsidP="00A8444E">
      <w:pPr>
        <w:jc w:val="both"/>
        <w:rPr>
          <w:b/>
          <w:bCs/>
        </w:rPr>
      </w:pPr>
      <w:r w:rsidRPr="00A8444E">
        <w:rPr>
          <w:b/>
          <w:bCs/>
        </w:rPr>
        <w:t>Prihodi od upravnih i administrativnih pristojbi, pristojbi po posebnim propisima i naknada</w:t>
      </w:r>
    </w:p>
    <w:p w14:paraId="59F40044" w14:textId="29F9052B" w:rsidR="00A8444E" w:rsidRDefault="00A8444E" w:rsidP="00A8444E">
      <w:pPr>
        <w:jc w:val="both"/>
        <w:rPr>
          <w:bCs/>
        </w:rPr>
      </w:pPr>
      <w:r w:rsidRPr="00A8444E">
        <w:rPr>
          <w:bCs/>
        </w:rPr>
        <w:t>Prihodi od upravnih i administrativnih pristojbi, pristojbi po posebnim propisima i naknada</w:t>
      </w:r>
      <w:r>
        <w:rPr>
          <w:bCs/>
        </w:rPr>
        <w:t xml:space="preserve"> planirani su u iznosu od 2.240,00 eura što čini 0,10% Proračuna, a odnose se na prihode od učenika za školske izlete i terensku nastavu, refundacije troškova na županijskim natjecanjima te sredstva učenika za naplatu nastale štete uzrokovane ponašanjem učenika.</w:t>
      </w:r>
    </w:p>
    <w:p w14:paraId="5147FC17" w14:textId="7BDA1A40" w:rsidR="00A8444E" w:rsidRDefault="00A8444E" w:rsidP="00A8444E">
      <w:pPr>
        <w:jc w:val="both"/>
        <w:rPr>
          <w:bCs/>
        </w:rPr>
      </w:pPr>
    </w:p>
    <w:p w14:paraId="792DFE49" w14:textId="5F5D0539" w:rsidR="00A8444E" w:rsidRDefault="00A8444E" w:rsidP="00A8444E">
      <w:pPr>
        <w:jc w:val="both"/>
        <w:rPr>
          <w:b/>
          <w:bCs/>
        </w:rPr>
      </w:pPr>
      <w:r w:rsidRPr="00840B61">
        <w:rPr>
          <w:b/>
          <w:bCs/>
        </w:rPr>
        <w:t>Prihodi od prodaje proizvoda i robe te pruženih usluga, prihodi od donacija te povrati po protestiranim jamstvima</w:t>
      </w:r>
    </w:p>
    <w:p w14:paraId="0E9E35A0" w14:textId="07B333BB" w:rsidR="00A8444E" w:rsidRDefault="00A8444E" w:rsidP="00A8444E">
      <w:pPr>
        <w:jc w:val="both"/>
        <w:rPr>
          <w:bCs/>
        </w:rPr>
      </w:pPr>
      <w:r w:rsidRPr="00A8444E">
        <w:t xml:space="preserve">Prihodi </w:t>
      </w:r>
      <w:r>
        <w:t xml:space="preserve">su </w:t>
      </w:r>
      <w:r>
        <w:rPr>
          <w:bCs/>
        </w:rPr>
        <w:t>planirani u iznosu od 4.274,00 eura što čini 0,19% Proračuna, a odnose se na</w:t>
      </w:r>
      <w:r w:rsidR="002946FA">
        <w:rPr>
          <w:bCs/>
        </w:rPr>
        <w:t xml:space="preserve"> prihode od iznajmljivanja dvorane i ostalog prostora, prihode od zakupa poljoprivrednog zemljišta, prihode od prodaje starog papira te donacije knjiga od pravnih i fizičkih osoba.</w:t>
      </w:r>
    </w:p>
    <w:p w14:paraId="00D4517F" w14:textId="249F0EA5" w:rsidR="002946FA" w:rsidRDefault="002946FA" w:rsidP="00A8444E">
      <w:pPr>
        <w:jc w:val="both"/>
        <w:rPr>
          <w:bCs/>
        </w:rPr>
      </w:pPr>
    </w:p>
    <w:p w14:paraId="2C9A7DDC" w14:textId="77777777" w:rsidR="002946FA" w:rsidRPr="00840B61" w:rsidRDefault="002946FA" w:rsidP="002946FA">
      <w:pPr>
        <w:jc w:val="both"/>
        <w:rPr>
          <w:b/>
          <w:bCs/>
        </w:rPr>
      </w:pPr>
      <w:r>
        <w:rPr>
          <w:b/>
          <w:bCs/>
        </w:rPr>
        <w:t>Prihodi iz nadležnog proračuna i od HZZO-a temeljem ugovornih obveza</w:t>
      </w:r>
    </w:p>
    <w:p w14:paraId="050199C0" w14:textId="391DDE6E" w:rsidR="002946FA" w:rsidRDefault="002946FA" w:rsidP="00A8444E">
      <w:pPr>
        <w:jc w:val="both"/>
      </w:pPr>
      <w:r w:rsidRPr="002946FA">
        <w:t>Prihodi iz nadležnog proračuna i od HZZO-a temeljem ugovornih obveza</w:t>
      </w:r>
      <w:r>
        <w:t xml:space="preserve"> planirani su u iznosu od 99.566,00 eura što je 4,48% Proračuna, a kako slijedi:</w:t>
      </w:r>
    </w:p>
    <w:p w14:paraId="49EAF07C" w14:textId="00612FA9" w:rsidR="002946FA" w:rsidRDefault="002946FA" w:rsidP="00B220C4">
      <w:pPr>
        <w:pStyle w:val="Odlomakpopisa"/>
        <w:numPr>
          <w:ilvl w:val="0"/>
          <w:numId w:val="28"/>
        </w:numPr>
        <w:jc w:val="both"/>
      </w:pPr>
      <w:r>
        <w:t>Prihodi iz nadležnog proračuna za financiranje rashoda poslovanja</w:t>
      </w:r>
      <w:r>
        <w:tab/>
        <w:t>97.741,00</w:t>
      </w:r>
    </w:p>
    <w:p w14:paraId="2B6E1620" w14:textId="0F8E2768" w:rsidR="002946FA" w:rsidRDefault="002946FA" w:rsidP="00B220C4">
      <w:pPr>
        <w:pStyle w:val="Odlomakpopisa"/>
        <w:numPr>
          <w:ilvl w:val="0"/>
          <w:numId w:val="28"/>
        </w:numPr>
        <w:jc w:val="both"/>
      </w:pPr>
      <w:r>
        <w:t>Prihodi iz nadležnog proračuna za financiranje rashoda za nabavu</w:t>
      </w:r>
    </w:p>
    <w:p w14:paraId="58560A55" w14:textId="1B2077D7" w:rsidR="00AD75C1" w:rsidRDefault="002946FA" w:rsidP="00AD75C1">
      <w:pPr>
        <w:pStyle w:val="Odlomakpopisa"/>
        <w:jc w:val="both"/>
      </w:pPr>
      <w:r>
        <w:t>nefinancijske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1.825,00</w:t>
      </w:r>
      <w:r w:rsidR="00AD75C1">
        <w:t>,</w:t>
      </w:r>
    </w:p>
    <w:p w14:paraId="47A24467" w14:textId="7D2B5B2F" w:rsidR="00AD75C1" w:rsidRDefault="00AD75C1" w:rsidP="00AD75C1">
      <w:pPr>
        <w:pStyle w:val="Odlomakpopisa"/>
        <w:ind w:left="0"/>
        <w:jc w:val="both"/>
      </w:pPr>
    </w:p>
    <w:p w14:paraId="035621D9" w14:textId="0B5CB814" w:rsidR="00AD75C1" w:rsidRDefault="00AD75C1" w:rsidP="00AD75C1">
      <w:pPr>
        <w:pStyle w:val="Odlomakpopisa"/>
        <w:ind w:left="0"/>
        <w:jc w:val="both"/>
        <w:rPr>
          <w:b/>
          <w:bCs/>
        </w:rPr>
      </w:pPr>
      <w:r>
        <w:rPr>
          <w:b/>
          <w:bCs/>
        </w:rPr>
        <w:t>Kazne, upravne mjere i ostali prihodi</w:t>
      </w:r>
    </w:p>
    <w:p w14:paraId="7F0E827F" w14:textId="17BE3A78" w:rsidR="00AD75C1" w:rsidRDefault="00AD75C1" w:rsidP="00AD75C1">
      <w:pPr>
        <w:pStyle w:val="Odlomakpopisa"/>
        <w:ind w:left="0"/>
        <w:jc w:val="both"/>
        <w:rPr>
          <w:bCs/>
        </w:rPr>
      </w:pPr>
      <w:r>
        <w:rPr>
          <w:bCs/>
        </w:rPr>
        <w:t xml:space="preserve">Ostali prihodi planirani su u iznosu od 93,00 eura, a odnose se na sredstva od </w:t>
      </w:r>
      <w:r w:rsidRPr="00AD75C1">
        <w:rPr>
          <w:bCs/>
        </w:rPr>
        <w:t>Javn</w:t>
      </w:r>
      <w:r>
        <w:rPr>
          <w:bCs/>
        </w:rPr>
        <w:t>e</w:t>
      </w:r>
      <w:r w:rsidRPr="00AD75C1">
        <w:rPr>
          <w:bCs/>
        </w:rPr>
        <w:t xml:space="preserve"> ustanov</w:t>
      </w:r>
      <w:r>
        <w:rPr>
          <w:bCs/>
        </w:rPr>
        <w:t>e</w:t>
      </w:r>
      <w:r w:rsidRPr="00AD75C1">
        <w:rPr>
          <w:bCs/>
        </w:rPr>
        <w:t xml:space="preserve"> Agencij</w:t>
      </w:r>
      <w:r>
        <w:rPr>
          <w:bCs/>
        </w:rPr>
        <w:t>e</w:t>
      </w:r>
      <w:r w:rsidRPr="00AD75C1">
        <w:rPr>
          <w:bCs/>
        </w:rPr>
        <w:t xml:space="preserve"> za upravljanje zaštićenim prirodnim vrijednostima na području Osječko-baranjske županije</w:t>
      </w:r>
      <w:r>
        <w:rPr>
          <w:bCs/>
        </w:rPr>
        <w:t>.</w:t>
      </w:r>
    </w:p>
    <w:p w14:paraId="77D5CACF" w14:textId="06B04E30" w:rsidR="00562F83" w:rsidRDefault="00562F83" w:rsidP="00AD75C1">
      <w:pPr>
        <w:pStyle w:val="Odlomakpopisa"/>
        <w:ind w:left="0"/>
        <w:jc w:val="both"/>
        <w:rPr>
          <w:bCs/>
        </w:rPr>
      </w:pPr>
    </w:p>
    <w:p w14:paraId="34B436CB" w14:textId="2FE9C806" w:rsidR="00562F83" w:rsidRPr="00AD75C1" w:rsidRDefault="00562F83" w:rsidP="005747D3">
      <w:pPr>
        <w:jc w:val="both"/>
      </w:pPr>
      <w:r w:rsidRPr="005747D3">
        <w:rPr>
          <w:b/>
        </w:rPr>
        <w:t>Rezultat</w:t>
      </w:r>
      <w:r w:rsidRPr="005747D3">
        <w:rPr>
          <w:b/>
          <w:i/>
        </w:rPr>
        <w:t xml:space="preserve"> </w:t>
      </w:r>
      <w:r w:rsidRPr="005747D3">
        <w:rPr>
          <w:b/>
        </w:rPr>
        <w:t>poslovanja</w:t>
      </w:r>
      <w:r w:rsidRPr="005747D3">
        <w:t xml:space="preserve"> planiran je u ukupnoj svoti od 4.000,00 eura i to</w:t>
      </w:r>
      <w:r w:rsidR="005747D3" w:rsidRPr="005747D3">
        <w:t xml:space="preserve"> u financijskom planu izvan županijskog proračuna.</w:t>
      </w:r>
    </w:p>
    <w:p w14:paraId="30D18AAA" w14:textId="77777777" w:rsidR="00A8444E" w:rsidRPr="000A5B26" w:rsidRDefault="00A8444E" w:rsidP="00A8444E">
      <w:pPr>
        <w:jc w:val="both"/>
      </w:pPr>
    </w:p>
    <w:p w14:paraId="4178AEA7" w14:textId="77777777" w:rsidR="000A5B26" w:rsidRPr="000A5B26" w:rsidRDefault="000A5B26" w:rsidP="00CC4A45">
      <w:pPr>
        <w:ind w:firstLine="708"/>
        <w:jc w:val="both"/>
      </w:pPr>
    </w:p>
    <w:p w14:paraId="2CE5FB76" w14:textId="77777777" w:rsidR="00AD75C1" w:rsidRDefault="00AD75C1" w:rsidP="00AD75C1">
      <w:pPr>
        <w:jc w:val="both"/>
        <w:rPr>
          <w:b/>
          <w:i/>
        </w:rPr>
      </w:pPr>
    </w:p>
    <w:p w14:paraId="672E9FBE" w14:textId="77777777" w:rsidR="00AD75C1" w:rsidRDefault="00AD75C1" w:rsidP="00AD75C1">
      <w:pPr>
        <w:jc w:val="both"/>
        <w:rPr>
          <w:b/>
          <w:i/>
        </w:rPr>
      </w:pPr>
    </w:p>
    <w:p w14:paraId="614FD398" w14:textId="77777777" w:rsidR="00AD75C1" w:rsidRDefault="00AD75C1" w:rsidP="00AD75C1">
      <w:pPr>
        <w:jc w:val="both"/>
        <w:rPr>
          <w:b/>
          <w:i/>
        </w:rPr>
      </w:pPr>
    </w:p>
    <w:p w14:paraId="49202561" w14:textId="77777777" w:rsidR="00245077" w:rsidRDefault="00AD75C1" w:rsidP="00245077">
      <w:pPr>
        <w:jc w:val="both"/>
        <w:rPr>
          <w:i/>
        </w:rPr>
      </w:pPr>
      <w:r w:rsidRPr="00840B61">
        <w:rPr>
          <w:b/>
          <w:i/>
        </w:rPr>
        <w:t>RASHODI I IZDACI</w:t>
      </w:r>
    </w:p>
    <w:p w14:paraId="4810CEE6" w14:textId="77777777" w:rsidR="00245077" w:rsidRDefault="00245077" w:rsidP="00245077">
      <w:pPr>
        <w:jc w:val="both"/>
        <w:rPr>
          <w:i/>
        </w:rPr>
      </w:pPr>
    </w:p>
    <w:p w14:paraId="7E038329" w14:textId="419B10ED" w:rsidR="00245077" w:rsidRPr="00840B61" w:rsidRDefault="00245077" w:rsidP="00245077">
      <w:pPr>
        <w:ind w:firstLine="720"/>
        <w:jc w:val="both"/>
      </w:pPr>
      <w:r>
        <w:t>Planirani r</w:t>
      </w:r>
      <w:r w:rsidRPr="00840B61">
        <w:t>ashodi i izdaci za 202</w:t>
      </w:r>
      <w:r>
        <w:t>5</w:t>
      </w:r>
      <w:r w:rsidRPr="00840B61">
        <w:t>. godinu iznose 2.</w:t>
      </w:r>
      <w:r>
        <w:t>223.678</w:t>
      </w:r>
      <w:r w:rsidRPr="00840B61">
        <w:t>,00 eura. Proci</w:t>
      </w:r>
      <w:r>
        <w:t>jenjeni rashodi i izdaci za 2026</w:t>
      </w:r>
      <w:r w:rsidRPr="00840B61">
        <w:t xml:space="preserve">. godinu iznose </w:t>
      </w:r>
      <w:r>
        <w:t>2.219.678,00</w:t>
      </w:r>
      <w:r w:rsidRPr="00840B61">
        <w:t xml:space="preserve"> eura, a za 202</w:t>
      </w:r>
      <w:r>
        <w:t>7</w:t>
      </w:r>
      <w:r w:rsidRPr="00840B61">
        <w:t xml:space="preserve">. godinu </w:t>
      </w:r>
      <w:r>
        <w:t>2.219.678</w:t>
      </w:r>
      <w:r w:rsidRPr="00840B61">
        <w:t>,00 eura.</w:t>
      </w:r>
    </w:p>
    <w:p w14:paraId="5D667545" w14:textId="77777777" w:rsidR="00245077" w:rsidRDefault="00245077" w:rsidP="00245077">
      <w:pPr>
        <w:jc w:val="both"/>
        <w:rPr>
          <w:i/>
        </w:rPr>
      </w:pPr>
    </w:p>
    <w:p w14:paraId="60EDDDD7" w14:textId="77777777" w:rsidR="00245077" w:rsidRDefault="00245077" w:rsidP="00245077">
      <w:pPr>
        <w:jc w:val="both"/>
        <w:rPr>
          <w:i/>
        </w:rPr>
      </w:pPr>
    </w:p>
    <w:p w14:paraId="32958D20" w14:textId="6DA7FEFB" w:rsidR="00AD75C1" w:rsidRPr="00245077" w:rsidRDefault="00AD75C1" w:rsidP="00245077">
      <w:pPr>
        <w:jc w:val="both"/>
        <w:rPr>
          <w:i/>
        </w:rPr>
      </w:pPr>
      <w:r>
        <w:t>Struktura rashoda prema izvoru financiranja je sljedeća:</w:t>
      </w:r>
    </w:p>
    <w:p w14:paraId="2E53DA92" w14:textId="6ED04C7A" w:rsidR="00AD75C1" w:rsidRDefault="00562F83" w:rsidP="00AD75C1">
      <w:pPr>
        <w:jc w:val="both"/>
      </w:pPr>
      <w:r>
        <w:t xml:space="preserve">     </w:t>
      </w:r>
      <w:r w:rsidR="00AD75C1">
        <w:t>-</w:t>
      </w:r>
      <w:r w:rsidR="00AD75C1">
        <w:tab/>
        <w:t>111 Opći prihodi i primici – Županijski proračun       4.128,00 eura</w:t>
      </w:r>
    </w:p>
    <w:p w14:paraId="61F4D3A0" w14:textId="78915F56" w:rsidR="00AD75C1" w:rsidRDefault="00562F83" w:rsidP="00AD75C1">
      <w:pPr>
        <w:jc w:val="both"/>
      </w:pPr>
      <w:r>
        <w:t xml:space="preserve">     </w:t>
      </w:r>
      <w:r w:rsidR="00AD75C1">
        <w:t>-</w:t>
      </w:r>
      <w:r w:rsidR="00AD75C1">
        <w:tab/>
        <w:t>3210 Vlastiti prihodi – Proračunski korisnici   6.628,00 eura</w:t>
      </w:r>
    </w:p>
    <w:p w14:paraId="086790FF" w14:textId="5CE4B0F5" w:rsidR="00AD75C1" w:rsidRDefault="00562F83" w:rsidP="00AD75C1">
      <w:pPr>
        <w:ind w:left="705" w:hanging="705"/>
        <w:jc w:val="both"/>
      </w:pPr>
      <w:r>
        <w:t xml:space="preserve">     </w:t>
      </w:r>
      <w:r w:rsidR="00AD75C1">
        <w:t>-</w:t>
      </w:r>
      <w:r w:rsidR="00AD75C1">
        <w:tab/>
        <w:t>461 Prihodi za posebne namjene – Decentralizacija – Osnovno školstvo    78.488,00 eura</w:t>
      </w:r>
    </w:p>
    <w:p w14:paraId="08324162" w14:textId="4755DBB2" w:rsidR="00AD75C1" w:rsidRDefault="00562F83" w:rsidP="00AD75C1">
      <w:pPr>
        <w:jc w:val="both"/>
      </w:pPr>
      <w:r>
        <w:t xml:space="preserve">     </w:t>
      </w:r>
      <w:r w:rsidR="00AD75C1">
        <w:t>-</w:t>
      </w:r>
      <w:r w:rsidR="00AD75C1">
        <w:tab/>
        <w:t>5212 Pomoći – Županijski proračun – Shema voće, povrće i mlijeko  3.950,00 eura</w:t>
      </w:r>
    </w:p>
    <w:p w14:paraId="0B030FAA" w14:textId="6BB1A428" w:rsidR="00AD75C1" w:rsidRDefault="00562F83" w:rsidP="00AD75C1">
      <w:pPr>
        <w:jc w:val="both"/>
      </w:pPr>
      <w:r>
        <w:t xml:space="preserve">     </w:t>
      </w:r>
      <w:r w:rsidR="00AD75C1">
        <w:t>-</w:t>
      </w:r>
      <w:r w:rsidR="00AD75C1">
        <w:tab/>
        <w:t xml:space="preserve">526 Pomoći – Županijski proračun – EU projekti – Učimo zajedno   </w:t>
      </w:r>
    </w:p>
    <w:p w14:paraId="0F7CB60A" w14:textId="77777777" w:rsidR="00AD75C1" w:rsidRDefault="00AD75C1" w:rsidP="00AD75C1">
      <w:pPr>
        <w:jc w:val="both"/>
      </w:pPr>
      <w:r>
        <w:t>13.000,00 eura</w:t>
      </w:r>
    </w:p>
    <w:p w14:paraId="3E6069D6" w14:textId="77777777" w:rsidR="00AD75C1" w:rsidRPr="00840B61" w:rsidRDefault="00AD75C1" w:rsidP="00AD75C1">
      <w:pPr>
        <w:jc w:val="both"/>
      </w:pPr>
      <w:r>
        <w:t>-</w:t>
      </w:r>
      <w:r>
        <w:tab/>
        <w:t>5410 Pomoći - Korisnici     2.117.484,00 eura</w:t>
      </w:r>
    </w:p>
    <w:p w14:paraId="13C9062B" w14:textId="77777777" w:rsidR="00AD75C1" w:rsidRDefault="00AD75C1" w:rsidP="00AD75C1">
      <w:pPr>
        <w:jc w:val="both"/>
      </w:pPr>
      <w:r w:rsidRPr="00840B61">
        <w:tab/>
      </w:r>
    </w:p>
    <w:p w14:paraId="7AAACF59" w14:textId="77777777" w:rsidR="000A5B26" w:rsidRDefault="000A5B26" w:rsidP="00CC4A45">
      <w:pPr>
        <w:ind w:firstLine="708"/>
        <w:jc w:val="both"/>
      </w:pPr>
    </w:p>
    <w:p w14:paraId="0D7B8A4F" w14:textId="7A2A7DDF" w:rsidR="00CC4A45" w:rsidRPr="00840B61" w:rsidRDefault="00CC4A45" w:rsidP="00CC4A45">
      <w:pPr>
        <w:jc w:val="both"/>
        <w:rPr>
          <w:lang w:val="pl-PL"/>
        </w:rPr>
      </w:pPr>
      <w:r w:rsidRPr="00840B61">
        <w:tab/>
        <w:t>U nastavku se daje pregled  planiranih rashoda/izdataka za 202</w:t>
      </w:r>
      <w:r w:rsidR="00245077">
        <w:t>5</w:t>
      </w:r>
      <w:r w:rsidRPr="00840B61">
        <w:t xml:space="preserve">. godinu </w:t>
      </w:r>
      <w:r w:rsidRPr="00840B61">
        <w:rPr>
          <w:lang w:val="pl-PL"/>
        </w:rPr>
        <w:t>po osnovnim skupinama računa:</w:t>
      </w:r>
    </w:p>
    <w:tbl>
      <w:tblPr>
        <w:tblW w:w="9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716"/>
        <w:gridCol w:w="936"/>
        <w:gridCol w:w="1596"/>
        <w:gridCol w:w="756"/>
        <w:gridCol w:w="1716"/>
        <w:gridCol w:w="756"/>
      </w:tblGrid>
      <w:tr w:rsidR="00CC4A45" w:rsidRPr="00840B61" w14:paraId="25CF2714" w14:textId="77777777" w:rsidTr="00312DBC">
        <w:trPr>
          <w:cantSplit/>
        </w:trPr>
        <w:tc>
          <w:tcPr>
            <w:tcW w:w="1849" w:type="dxa"/>
            <w:vMerge w:val="restart"/>
            <w:shd w:val="clear" w:color="auto" w:fill="auto"/>
            <w:vAlign w:val="center"/>
            <w:hideMark/>
          </w:tcPr>
          <w:p w14:paraId="5775A0A3" w14:textId="77777777" w:rsidR="00CC4A45" w:rsidRPr="00840B61" w:rsidRDefault="00CC4A45" w:rsidP="00513AC2">
            <w:pPr>
              <w:jc w:val="center"/>
            </w:pPr>
            <w:r w:rsidRPr="00840B61">
              <w:t>Rashodi / izdaci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14:paraId="56A05FEF" w14:textId="024C91A2" w:rsidR="00CC4A45" w:rsidRPr="00840B61" w:rsidRDefault="00CC4A45" w:rsidP="00245077">
            <w:pPr>
              <w:jc w:val="center"/>
            </w:pPr>
            <w:r w:rsidRPr="00840B61">
              <w:t>Prijedlog Proračuna za                                202</w:t>
            </w:r>
            <w:r w:rsidR="00245077">
              <w:t>5</w:t>
            </w:r>
            <w:r w:rsidRPr="00840B61">
              <w:t>. godinu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14:paraId="618D420B" w14:textId="77777777" w:rsidR="00CC4A45" w:rsidRPr="00840B61" w:rsidRDefault="00CC4A45" w:rsidP="00513AC2">
            <w:pPr>
              <w:jc w:val="center"/>
            </w:pPr>
            <w:r w:rsidRPr="00840B61">
              <w:t>Ukupni udio u %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  <w:hideMark/>
          </w:tcPr>
          <w:p w14:paraId="032B8142" w14:textId="53D2FA13" w:rsidR="00CC4A45" w:rsidRPr="005747D3" w:rsidRDefault="00F45D71" w:rsidP="00513AC2">
            <w:pPr>
              <w:jc w:val="center"/>
            </w:pPr>
            <w:r w:rsidRPr="005747D3">
              <w:t>Rashodi koji se financiraju sredstvima iz županijskog proračuna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  <w:hideMark/>
          </w:tcPr>
          <w:p w14:paraId="370A6B9D" w14:textId="5FB1A00A" w:rsidR="00CC4A45" w:rsidRPr="005747D3" w:rsidRDefault="00F45D71" w:rsidP="00513AC2">
            <w:pPr>
              <w:jc w:val="center"/>
            </w:pPr>
            <w:r w:rsidRPr="005747D3">
              <w:t>Rashodi koji se financiraju sredstvima izvan županijskog proračuna</w:t>
            </w:r>
          </w:p>
        </w:tc>
      </w:tr>
      <w:tr w:rsidR="00CC4A45" w:rsidRPr="00840B61" w14:paraId="6BD6309C" w14:textId="77777777" w:rsidTr="00312DBC">
        <w:trPr>
          <w:cantSplit/>
        </w:trPr>
        <w:tc>
          <w:tcPr>
            <w:tcW w:w="1849" w:type="dxa"/>
            <w:vMerge/>
            <w:vAlign w:val="center"/>
            <w:hideMark/>
          </w:tcPr>
          <w:p w14:paraId="171AE7DC" w14:textId="77777777" w:rsidR="00CC4A45" w:rsidRPr="00840B61" w:rsidRDefault="00CC4A45" w:rsidP="00513AC2"/>
        </w:tc>
        <w:tc>
          <w:tcPr>
            <w:tcW w:w="1716" w:type="dxa"/>
            <w:vMerge/>
            <w:vAlign w:val="center"/>
            <w:hideMark/>
          </w:tcPr>
          <w:p w14:paraId="7E3DA23C" w14:textId="77777777" w:rsidR="00CC4A45" w:rsidRPr="00840B61" w:rsidRDefault="00CC4A45" w:rsidP="00513AC2"/>
        </w:tc>
        <w:tc>
          <w:tcPr>
            <w:tcW w:w="936" w:type="dxa"/>
            <w:vMerge/>
            <w:vAlign w:val="center"/>
            <w:hideMark/>
          </w:tcPr>
          <w:p w14:paraId="1D85C44C" w14:textId="77777777" w:rsidR="00CC4A45" w:rsidRPr="00840B61" w:rsidRDefault="00CC4A45" w:rsidP="00513AC2"/>
        </w:tc>
        <w:tc>
          <w:tcPr>
            <w:tcW w:w="1596" w:type="dxa"/>
            <w:shd w:val="clear" w:color="auto" w:fill="auto"/>
            <w:vAlign w:val="center"/>
            <w:hideMark/>
          </w:tcPr>
          <w:p w14:paraId="2FC84BB0" w14:textId="77777777" w:rsidR="00CC4A45" w:rsidRPr="00840B61" w:rsidRDefault="00CC4A45" w:rsidP="00513AC2">
            <w:pPr>
              <w:jc w:val="center"/>
            </w:pPr>
            <w:r w:rsidRPr="00840B61">
              <w:t>Iznos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20C5BA1" w14:textId="77777777" w:rsidR="00CC4A45" w:rsidRPr="00840B61" w:rsidRDefault="00CC4A45" w:rsidP="00513AC2">
            <w:pPr>
              <w:jc w:val="center"/>
            </w:pPr>
            <w:r w:rsidRPr="00840B61">
              <w:t>Udio u %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14:paraId="1F240E46" w14:textId="77777777" w:rsidR="00CC4A45" w:rsidRPr="00840B61" w:rsidRDefault="00CC4A45" w:rsidP="00513AC2">
            <w:pPr>
              <w:jc w:val="center"/>
            </w:pPr>
            <w:r w:rsidRPr="00840B61">
              <w:t>Iznos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454464A7" w14:textId="77777777" w:rsidR="00CC4A45" w:rsidRPr="00840B61" w:rsidRDefault="00CC4A45" w:rsidP="00513AC2">
            <w:pPr>
              <w:jc w:val="center"/>
            </w:pPr>
            <w:r w:rsidRPr="00840B61">
              <w:t>Udio u %</w:t>
            </w:r>
          </w:p>
        </w:tc>
      </w:tr>
      <w:tr w:rsidR="00CC4A45" w:rsidRPr="00840B61" w14:paraId="0F1A4BF3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1313B7A0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Rashodi poslovanja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76783EC7" w14:textId="4615E907" w:rsidR="00CC4A45" w:rsidRPr="00840B61" w:rsidRDefault="00312DBC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2.209.551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0D4755" w14:textId="41BC52C4" w:rsidR="00CC4A45" w:rsidRPr="00840B61" w:rsidRDefault="00312DBC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99,36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5E768F93" w14:textId="24EFBDC3" w:rsidR="00CC4A45" w:rsidRPr="00840B61" w:rsidRDefault="002E1C33" w:rsidP="002E1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6E078A">
              <w:rPr>
                <w:b/>
                <w:bCs/>
              </w:rPr>
              <w:t>.</w:t>
            </w:r>
            <w:r>
              <w:rPr>
                <w:b/>
                <w:bCs/>
              </w:rPr>
              <w:t>741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56ED272" w14:textId="4258B020" w:rsidR="00CC4A45" w:rsidRPr="00840B61" w:rsidRDefault="006E078A" w:rsidP="002E1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2E1C33">
              <w:rPr>
                <w:b/>
                <w:bCs/>
              </w:rPr>
              <w:t>39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078C234E" w14:textId="2B21F93D" w:rsidR="00CC4A45" w:rsidRPr="00840B61" w:rsidRDefault="006E078A" w:rsidP="002E1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  <w:r w:rsidR="002E1C33">
              <w:rPr>
                <w:b/>
                <w:bCs/>
              </w:rPr>
              <w:t>11</w:t>
            </w:r>
            <w:r>
              <w:rPr>
                <w:b/>
                <w:bCs/>
              </w:rPr>
              <w:t>.</w:t>
            </w:r>
            <w:r w:rsidR="002E1C33">
              <w:rPr>
                <w:b/>
                <w:bCs/>
              </w:rPr>
              <w:t>810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6330A2E" w14:textId="45F126A0" w:rsidR="00CC4A45" w:rsidRPr="00840B61" w:rsidRDefault="00CD6DC7" w:rsidP="002E1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</w:t>
            </w:r>
            <w:r w:rsidR="002E1C33">
              <w:rPr>
                <w:b/>
                <w:bCs/>
              </w:rPr>
              <w:t>97</w:t>
            </w:r>
          </w:p>
        </w:tc>
      </w:tr>
      <w:tr w:rsidR="00CC4A45" w:rsidRPr="00840B61" w14:paraId="4232702D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7EE05675" w14:textId="77777777" w:rsidR="00CC4A45" w:rsidRPr="00840B61" w:rsidRDefault="00CC4A45" w:rsidP="00513AC2">
            <w:r w:rsidRPr="00840B61">
              <w:t>Rashodi za zaposlene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7F61B4A5" w14:textId="2B44F56C" w:rsidR="00CC4A45" w:rsidRPr="00840B61" w:rsidRDefault="00312DBC" w:rsidP="00513AC2">
            <w:pPr>
              <w:jc w:val="right"/>
            </w:pPr>
            <w:r>
              <w:t>1.951.069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25C1EBE" w14:textId="0D351F22" w:rsidR="00CC4A45" w:rsidRPr="00840B61" w:rsidRDefault="00312DBC" w:rsidP="006E078A">
            <w:pPr>
              <w:jc w:val="right"/>
            </w:pPr>
            <w:r>
              <w:t>87,7</w:t>
            </w:r>
            <w:r w:rsidR="006E078A">
              <w:t>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03144228" w14:textId="6E332E2A" w:rsidR="00CC4A45" w:rsidRPr="00840B61" w:rsidRDefault="006E078A" w:rsidP="00513AC2">
            <w:pPr>
              <w:jc w:val="right"/>
            </w:pPr>
            <w:r>
              <w:t>12.602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B3AB7EC" w14:textId="0F04FB43" w:rsidR="00CC4A45" w:rsidRPr="00840B61" w:rsidRDefault="00CD6DC7" w:rsidP="00513AC2">
            <w:pPr>
              <w:jc w:val="right"/>
            </w:pPr>
            <w:r>
              <w:t>0,56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56AEA5D6" w14:textId="07B3A5E6" w:rsidR="00CC4A45" w:rsidRPr="00840B61" w:rsidRDefault="00CD6DC7" w:rsidP="00513AC2">
            <w:pPr>
              <w:jc w:val="right"/>
            </w:pPr>
            <w:r>
              <w:t>1.938.467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51CF011" w14:textId="18CB75CC" w:rsidR="00CC4A45" w:rsidRPr="00840B61" w:rsidRDefault="00CD6DC7" w:rsidP="00513AC2">
            <w:pPr>
              <w:jc w:val="right"/>
            </w:pPr>
            <w:r>
              <w:t>87,17</w:t>
            </w:r>
          </w:p>
        </w:tc>
      </w:tr>
      <w:tr w:rsidR="00CC4A45" w:rsidRPr="00840B61" w14:paraId="592F8D2F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24064A70" w14:textId="77777777" w:rsidR="00CC4A45" w:rsidRPr="00840B61" w:rsidRDefault="00CC4A45" w:rsidP="00513AC2">
            <w:r w:rsidRPr="00840B61">
              <w:t>Materijalni rashodi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2062673B" w14:textId="57464434" w:rsidR="00CC4A45" w:rsidRPr="00840B61" w:rsidRDefault="00312DBC" w:rsidP="00513AC2">
            <w:pPr>
              <w:jc w:val="right"/>
            </w:pPr>
            <w:r>
              <w:t>242.729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A1F1347" w14:textId="5FFE2684" w:rsidR="00CC4A45" w:rsidRPr="00840B61" w:rsidRDefault="00312DBC" w:rsidP="00513AC2">
            <w:pPr>
              <w:jc w:val="right"/>
            </w:pPr>
            <w:r>
              <w:t>10,92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15338AA0" w14:textId="5C36CC9E" w:rsidR="00CC4A45" w:rsidRPr="00840B61" w:rsidRDefault="00CD6DC7" w:rsidP="00513AC2">
            <w:pPr>
              <w:jc w:val="right"/>
            </w:pPr>
            <w:r>
              <w:t>85.088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559CB1A" w14:textId="2253BC8F" w:rsidR="00CC4A45" w:rsidRPr="00840B61" w:rsidRDefault="00CD6DC7" w:rsidP="00513AC2">
            <w:pPr>
              <w:jc w:val="right"/>
            </w:pPr>
            <w:r>
              <w:t>3,83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10D1A061" w14:textId="0610D19E" w:rsidR="00CC4A45" w:rsidRPr="00840B61" w:rsidRDefault="00CD6DC7" w:rsidP="00513AC2">
            <w:pPr>
              <w:jc w:val="right"/>
            </w:pPr>
            <w:r>
              <w:t>157.641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5026D7F" w14:textId="35EBB8F0" w:rsidR="00CC4A45" w:rsidRPr="00840B61" w:rsidRDefault="00CD6DC7" w:rsidP="00513AC2">
            <w:pPr>
              <w:jc w:val="right"/>
            </w:pPr>
            <w:r>
              <w:t>7,09</w:t>
            </w:r>
          </w:p>
        </w:tc>
      </w:tr>
      <w:tr w:rsidR="00CC4A45" w:rsidRPr="00840B61" w14:paraId="3BC22C86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10481B12" w14:textId="77777777" w:rsidR="00CC4A45" w:rsidRPr="00840B61" w:rsidRDefault="00CC4A45" w:rsidP="00513AC2">
            <w:r w:rsidRPr="00840B61">
              <w:t>Financijski rashodi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39433098" w14:textId="5CBCD0FF" w:rsidR="00CC4A45" w:rsidRPr="00840B61" w:rsidRDefault="00312DBC" w:rsidP="00513AC2">
            <w:pPr>
              <w:jc w:val="right"/>
            </w:pPr>
            <w:r>
              <w:t>3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AC13C1" w14:textId="5FF61135" w:rsidR="00CC4A45" w:rsidRPr="00840B61" w:rsidRDefault="00CC4A45" w:rsidP="00312DBC">
            <w:pPr>
              <w:jc w:val="right"/>
            </w:pPr>
            <w:r w:rsidRPr="00840B61">
              <w:t>0,</w:t>
            </w:r>
            <w:r w:rsidR="00312DBC">
              <w:t>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217EB978" w14:textId="0C85F6F2" w:rsidR="00CC4A45" w:rsidRPr="00840B61" w:rsidRDefault="002E1C33" w:rsidP="00513AC2">
            <w:pPr>
              <w:jc w:val="right"/>
            </w:pPr>
            <w:r>
              <w:t>1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59DE8B8" w14:textId="74B75CAD" w:rsidR="00CC4A45" w:rsidRPr="00840B61" w:rsidRDefault="002E1C33" w:rsidP="00513AC2">
            <w:pPr>
              <w:jc w:val="right"/>
            </w:pPr>
            <w:r>
              <w:t>0,00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65F59031" w14:textId="541AD9E1" w:rsidR="00CC4A45" w:rsidRPr="00840B61" w:rsidRDefault="002E1C33" w:rsidP="00513AC2">
            <w:pPr>
              <w:jc w:val="right"/>
            </w:pPr>
            <w:r>
              <w:t>2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8A98E3B" w14:textId="0A4EC139" w:rsidR="00CC4A45" w:rsidRPr="00840B61" w:rsidRDefault="00CC4A45" w:rsidP="002E1C33">
            <w:pPr>
              <w:jc w:val="right"/>
            </w:pPr>
            <w:r w:rsidRPr="00840B61">
              <w:t>0,0</w:t>
            </w:r>
            <w:r w:rsidR="002E1C33">
              <w:t>0</w:t>
            </w:r>
          </w:p>
        </w:tc>
      </w:tr>
      <w:tr w:rsidR="00CC4A45" w:rsidRPr="00840B61" w14:paraId="72F95CD6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35C6EEF2" w14:textId="77777777" w:rsidR="00CC4A45" w:rsidRPr="00840B61" w:rsidRDefault="00CC4A45" w:rsidP="00513AC2">
            <w:r w:rsidRPr="00840B61">
              <w:lastRenderedPageBreak/>
              <w:t>Naknade građanima i kućanstvima na temelju osiguranja i druge naknade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2BC977E2" w14:textId="5DD3AC27" w:rsidR="00CC4A45" w:rsidRPr="00840B61" w:rsidRDefault="00312DBC" w:rsidP="00513AC2">
            <w:pPr>
              <w:jc w:val="right"/>
            </w:pPr>
            <w:r>
              <w:t>15.050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B08D4E4" w14:textId="13583DE2" w:rsidR="00CC4A45" w:rsidRPr="00840B61" w:rsidRDefault="00312DBC" w:rsidP="00513AC2">
            <w:pPr>
              <w:jc w:val="right"/>
            </w:pPr>
            <w:r>
              <w:t>0,68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4CDC2D15" w14:textId="6FBD65A2" w:rsidR="00CC4A45" w:rsidRPr="00840B61" w:rsidRDefault="002E1C33" w:rsidP="00513AC2">
            <w:pPr>
              <w:jc w:val="right"/>
            </w:pPr>
            <w:r>
              <w:t>50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5BA5B04" w14:textId="61C540F5" w:rsidR="00CC4A45" w:rsidRPr="00840B61" w:rsidRDefault="00CC4A45" w:rsidP="002E1C33">
            <w:pPr>
              <w:jc w:val="right"/>
            </w:pPr>
            <w:r w:rsidRPr="00840B61">
              <w:t>0,</w:t>
            </w:r>
            <w:r w:rsidR="002E1C33">
              <w:t>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494280DE" w14:textId="20CE8728" w:rsidR="00CC4A45" w:rsidRPr="00840B61" w:rsidRDefault="002E1C33" w:rsidP="00513AC2">
            <w:pPr>
              <w:jc w:val="right"/>
            </w:pPr>
            <w:r>
              <w:t>15.000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756AB61" w14:textId="7C56EB22" w:rsidR="00CC4A45" w:rsidRPr="00840B61" w:rsidRDefault="00CC4A45" w:rsidP="002E1C33">
            <w:pPr>
              <w:jc w:val="right"/>
            </w:pPr>
            <w:r w:rsidRPr="00840B61">
              <w:t>0,</w:t>
            </w:r>
            <w:r w:rsidR="002E1C33">
              <w:t>68</w:t>
            </w:r>
          </w:p>
        </w:tc>
      </w:tr>
      <w:tr w:rsidR="00CC4A45" w:rsidRPr="00840B61" w14:paraId="1667F182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636B6B36" w14:textId="77777777" w:rsidR="00CC4A45" w:rsidRPr="00840B61" w:rsidRDefault="00CC4A45" w:rsidP="00513AC2">
            <w:r w:rsidRPr="00840B61">
              <w:t>Ostali rashodi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2AFCDEFE" w14:textId="10FAB486" w:rsidR="00CC4A45" w:rsidRPr="00840B61" w:rsidRDefault="00312DBC" w:rsidP="00513AC2">
            <w:pPr>
              <w:jc w:val="right"/>
            </w:pPr>
            <w:r>
              <w:t>700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2039116" w14:textId="6DCC83E5" w:rsidR="00CC4A45" w:rsidRPr="00840B61" w:rsidRDefault="00312DBC" w:rsidP="00513AC2">
            <w:pPr>
              <w:jc w:val="right"/>
            </w:pPr>
            <w:r>
              <w:t>0,03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1DE1D887" w14:textId="6E995E6B" w:rsidR="00CC4A45" w:rsidRPr="00840B61" w:rsidRDefault="002E1C33" w:rsidP="00513AC2">
            <w:pPr>
              <w:jc w:val="right"/>
            </w:pPr>
            <w:r>
              <w:t>0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C3C7D38" w14:textId="7E10F004" w:rsidR="00CC4A45" w:rsidRPr="00840B61" w:rsidRDefault="002E1C33" w:rsidP="00513AC2">
            <w:pPr>
              <w:jc w:val="right"/>
            </w:pPr>
            <w:r>
              <w:t>0,00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379CC6CE" w14:textId="77E08F3D" w:rsidR="00CC4A45" w:rsidRPr="00840B61" w:rsidRDefault="002E1C33" w:rsidP="00513AC2">
            <w:pPr>
              <w:jc w:val="right"/>
            </w:pPr>
            <w:r>
              <w:t>700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4839140" w14:textId="552CFCCA" w:rsidR="00CC4A45" w:rsidRPr="00840B61" w:rsidRDefault="002E1C33" w:rsidP="002E1C33">
            <w:pPr>
              <w:jc w:val="right"/>
            </w:pPr>
            <w:r>
              <w:t>0,03</w:t>
            </w:r>
          </w:p>
        </w:tc>
      </w:tr>
      <w:tr w:rsidR="00CC4A45" w:rsidRPr="00840B61" w14:paraId="7DFDFF2D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2CA8D6FA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Rashodi za nabavu nefinancijske imovine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644C0AFC" w14:textId="25E73908" w:rsidR="00CC4A45" w:rsidRPr="00840B61" w:rsidRDefault="00312DBC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14.127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44E6167" w14:textId="60D167BD" w:rsidR="00CC4A45" w:rsidRPr="00840B61" w:rsidRDefault="00312DBC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5DFB8FEC" w14:textId="2EE8010C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1.825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6CD32F8" w14:textId="2C57E5C2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0,08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59290C97" w14:textId="64EA275E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12.302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6D4D50D" w14:textId="0DA10F09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0,56</w:t>
            </w:r>
          </w:p>
        </w:tc>
      </w:tr>
      <w:tr w:rsidR="00CC4A45" w:rsidRPr="00840B61" w14:paraId="29ABED85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661056A1" w14:textId="77777777" w:rsidR="00CC4A45" w:rsidRPr="00840B61" w:rsidRDefault="00CC4A45" w:rsidP="00513AC2">
            <w:r w:rsidRPr="00840B61">
              <w:t>Rashodi za nabavu proizvedene dugotrajne imovine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1BD859E6" w14:textId="695498EF" w:rsidR="00CC4A45" w:rsidRPr="00840B61" w:rsidRDefault="00312DBC" w:rsidP="00513AC2">
            <w:pPr>
              <w:jc w:val="right"/>
            </w:pPr>
            <w:r>
              <w:t>14.127</w:t>
            </w:r>
            <w:r w:rsidR="00CC4A45" w:rsidRPr="00840B61"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FD8640" w14:textId="560242E6" w:rsidR="00CC4A45" w:rsidRPr="00840B61" w:rsidRDefault="00312DBC" w:rsidP="00513AC2">
            <w:pPr>
              <w:jc w:val="right"/>
            </w:pPr>
            <w:r>
              <w:t>0,64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7A1419D7" w14:textId="468A413E" w:rsidR="00CC4A45" w:rsidRPr="00840B61" w:rsidRDefault="00847B68" w:rsidP="00513AC2">
            <w:pPr>
              <w:jc w:val="right"/>
            </w:pPr>
            <w:r>
              <w:t>1.825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0305014" w14:textId="687EBEA5" w:rsidR="00CC4A45" w:rsidRPr="00840B61" w:rsidRDefault="00847B68" w:rsidP="00513AC2">
            <w:pPr>
              <w:jc w:val="right"/>
            </w:pPr>
            <w:r>
              <w:t>0,08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087CFC97" w14:textId="5FEEA8F3" w:rsidR="00CC4A45" w:rsidRPr="00840B61" w:rsidRDefault="00847B68" w:rsidP="00513AC2">
            <w:pPr>
              <w:jc w:val="right"/>
            </w:pPr>
            <w:r>
              <w:t>12.302</w:t>
            </w:r>
            <w:r w:rsidR="00CC4A45" w:rsidRPr="00840B61"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DF2E0EE" w14:textId="67E9E250" w:rsidR="00CC4A45" w:rsidRPr="00840B61" w:rsidRDefault="00847B68" w:rsidP="00513AC2">
            <w:pPr>
              <w:jc w:val="right"/>
            </w:pPr>
            <w:r>
              <w:t>0,56</w:t>
            </w:r>
          </w:p>
        </w:tc>
      </w:tr>
      <w:tr w:rsidR="00CC4A45" w:rsidRPr="00840B61" w14:paraId="42E41270" w14:textId="77777777" w:rsidTr="00312DBC">
        <w:trPr>
          <w:cantSplit/>
        </w:trPr>
        <w:tc>
          <w:tcPr>
            <w:tcW w:w="1849" w:type="dxa"/>
            <w:shd w:val="clear" w:color="auto" w:fill="auto"/>
            <w:hideMark/>
          </w:tcPr>
          <w:p w14:paraId="43774E52" w14:textId="77777777" w:rsidR="00CC4A45" w:rsidRPr="00840B61" w:rsidRDefault="00CC4A45" w:rsidP="00513AC2">
            <w:pPr>
              <w:rPr>
                <w:b/>
                <w:bCs/>
              </w:rPr>
            </w:pPr>
            <w:r w:rsidRPr="00840B61">
              <w:rPr>
                <w:b/>
                <w:bCs/>
              </w:rPr>
              <w:t>UKUPNO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53047E1F" w14:textId="524E3E4C" w:rsidR="00CC4A45" w:rsidRPr="00840B61" w:rsidRDefault="006E078A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2.223.678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E675F66" w14:textId="77777777" w:rsidR="00CC4A45" w:rsidRPr="00840B61" w:rsidRDefault="00CC4A45" w:rsidP="00513AC2">
            <w:pPr>
              <w:jc w:val="right"/>
              <w:rPr>
                <w:b/>
                <w:bCs/>
              </w:rPr>
            </w:pPr>
            <w:r w:rsidRPr="00840B61">
              <w:rPr>
                <w:b/>
                <w:bCs/>
              </w:rPr>
              <w:t>100,00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14:paraId="0EC3BABA" w14:textId="321EF8FF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99.566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5DF2FFD" w14:textId="5D9B6CCB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4,48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5E40BC26" w14:textId="36E2C8E3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2.124.112</w:t>
            </w:r>
            <w:r w:rsidR="00CC4A45" w:rsidRPr="00840B61">
              <w:rPr>
                <w:b/>
                <w:bCs/>
              </w:rPr>
              <w:t>,00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47EE354" w14:textId="58D46A73" w:rsidR="00CC4A45" w:rsidRPr="00840B61" w:rsidRDefault="00847B68" w:rsidP="00513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95,52</w:t>
            </w:r>
          </w:p>
        </w:tc>
      </w:tr>
    </w:tbl>
    <w:p w14:paraId="42A43585" w14:textId="77777777" w:rsidR="00CC4A45" w:rsidRPr="00840B61" w:rsidRDefault="00CC4A45" w:rsidP="00CC4A45">
      <w:pPr>
        <w:ind w:firstLine="708"/>
        <w:jc w:val="both"/>
      </w:pPr>
    </w:p>
    <w:p w14:paraId="31BAE134" w14:textId="77777777" w:rsidR="00842455" w:rsidRDefault="00CC4A45" w:rsidP="00CC4A45">
      <w:pPr>
        <w:ind w:firstLine="708"/>
        <w:jc w:val="both"/>
      </w:pPr>
      <w:r w:rsidRPr="00840B61">
        <w:t xml:space="preserve">Za </w:t>
      </w:r>
      <w:r w:rsidRPr="00840B61">
        <w:rPr>
          <w:b/>
        </w:rPr>
        <w:t>rashode poslovanja</w:t>
      </w:r>
      <w:r w:rsidRPr="00840B61">
        <w:t xml:space="preserve"> planirano je </w:t>
      </w:r>
      <w:r w:rsidR="00847B68">
        <w:t>2.</w:t>
      </w:r>
      <w:r w:rsidRPr="00840B61">
        <w:t>20</w:t>
      </w:r>
      <w:r w:rsidR="00847B68">
        <w:t>9</w:t>
      </w:r>
      <w:r w:rsidRPr="00840B61">
        <w:t>.</w:t>
      </w:r>
      <w:r w:rsidR="00847B68">
        <w:t>551</w:t>
      </w:r>
      <w:r w:rsidRPr="00840B61">
        <w:t xml:space="preserve">,00 eura </w:t>
      </w:r>
      <w:r w:rsidR="00847B68">
        <w:t>što čini 99,36%</w:t>
      </w:r>
      <w:r w:rsidRPr="00840B61">
        <w:t xml:space="preserve"> ukupnih sredstava prijedloga </w:t>
      </w:r>
      <w:r w:rsidR="00847B68">
        <w:t>financijskog plana</w:t>
      </w:r>
      <w:r w:rsidRPr="00840B61">
        <w:t>.</w:t>
      </w:r>
      <w:r w:rsidR="00842455">
        <w:t xml:space="preserve"> </w:t>
      </w:r>
      <w:r w:rsidRPr="00840B61">
        <w:t xml:space="preserve">Iznos od </w:t>
      </w:r>
      <w:r w:rsidR="00842455">
        <w:t>97.741</w:t>
      </w:r>
      <w:r w:rsidRPr="00840B61">
        <w:t>,00 eura (</w:t>
      </w:r>
      <w:r w:rsidR="00842455">
        <w:t>4,39</w:t>
      </w:r>
      <w:r w:rsidRPr="00840B61">
        <w:t xml:space="preserve">%) odnosi se na rashode poslovanja </w:t>
      </w:r>
      <w:r w:rsidR="00842455">
        <w:t>koji se podmiruju iz sredstava koja se ostvaruju iz ž</w:t>
      </w:r>
      <w:r w:rsidRPr="00840B61">
        <w:t>upanij</w:t>
      </w:r>
      <w:r w:rsidR="00842455">
        <w:t>skog proračuna</w:t>
      </w:r>
      <w:r w:rsidRPr="00840B61">
        <w:t>,</w:t>
      </w:r>
      <w:r w:rsidR="00842455">
        <w:t xml:space="preserve"> a</w:t>
      </w:r>
      <w:r w:rsidRPr="00840B61">
        <w:t xml:space="preserve"> iznos od </w:t>
      </w:r>
      <w:r w:rsidR="00842455">
        <w:t>2.111.810</w:t>
      </w:r>
      <w:r w:rsidRPr="00840B61">
        <w:t>,00 eura (</w:t>
      </w:r>
      <w:r w:rsidR="00842455">
        <w:t>94.97</w:t>
      </w:r>
      <w:r w:rsidRPr="00840B61">
        <w:t xml:space="preserve">%) na </w:t>
      </w:r>
      <w:r w:rsidR="00842455">
        <w:t>rashode poslovanja koji se podmiruju iz sredstava koja se ostvaruju izvan županijskog proračuna</w:t>
      </w:r>
      <w:r w:rsidRPr="00840B61">
        <w:t>.</w:t>
      </w:r>
    </w:p>
    <w:p w14:paraId="30A5F932" w14:textId="56CA80C5" w:rsidR="00CC4A45" w:rsidRPr="00840B61" w:rsidRDefault="00CC4A45" w:rsidP="00CC4A45">
      <w:pPr>
        <w:ind w:firstLine="708"/>
        <w:jc w:val="both"/>
      </w:pPr>
      <w:r w:rsidRPr="00840B61">
        <w:t xml:space="preserve"> Struktura rashoda poslovanja daje se u nastavku:</w:t>
      </w:r>
    </w:p>
    <w:p w14:paraId="6A55D0BF" w14:textId="77777777" w:rsidR="00CC4A45" w:rsidRPr="00840B61" w:rsidRDefault="00CC4A45" w:rsidP="00CC4A45">
      <w:pPr>
        <w:ind w:firstLine="708"/>
        <w:jc w:val="both"/>
      </w:pPr>
    </w:p>
    <w:p w14:paraId="2E0BEE32" w14:textId="784F2951" w:rsidR="00CC4A45" w:rsidRPr="00840B61" w:rsidRDefault="00CC4A45" w:rsidP="00842455">
      <w:pPr>
        <w:ind w:firstLine="708"/>
        <w:jc w:val="both"/>
      </w:pPr>
      <w:r w:rsidRPr="00840B61">
        <w:rPr>
          <w:b/>
          <w:bCs/>
          <w:i/>
          <w:iCs/>
        </w:rPr>
        <w:t>Rashodi za zaposlene</w:t>
      </w:r>
      <w:r w:rsidRPr="00840B61">
        <w:t xml:space="preserve"> u iznosu od </w:t>
      </w:r>
      <w:r w:rsidR="00842455">
        <w:t>1.951.069</w:t>
      </w:r>
      <w:r w:rsidRPr="00840B61">
        <w:t xml:space="preserve">,00 eura čine </w:t>
      </w:r>
      <w:r w:rsidR="00842455">
        <w:t>87,73</w:t>
      </w:r>
      <w:r w:rsidRPr="00840B61">
        <w:t>% ukupnih rashoda</w:t>
      </w:r>
      <w:r w:rsidR="00842455">
        <w:t xml:space="preserve">. </w:t>
      </w:r>
      <w:r w:rsidRPr="00840B61">
        <w:t>Navedeni iznos raspoređen je kako slijedi: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5666"/>
        <w:gridCol w:w="1576"/>
        <w:gridCol w:w="1404"/>
      </w:tblGrid>
      <w:tr w:rsidR="00CC4A45" w:rsidRPr="00840B61" w14:paraId="6670CAF5" w14:textId="77777777" w:rsidTr="0084245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AED6" w14:textId="77777777" w:rsidR="00CC4A45" w:rsidRPr="00840B61" w:rsidRDefault="00CC4A45" w:rsidP="00513AC2">
            <w:pPr>
              <w:jc w:val="right"/>
            </w:pPr>
            <w:r w:rsidRPr="00840B61">
              <w:t>-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03D5" w14:textId="436E82E7" w:rsidR="00CC4A45" w:rsidRPr="00840B61" w:rsidRDefault="00842455" w:rsidP="00513AC2">
            <w:r>
              <w:t>plaće i materijalna prava djelatnika u projektu Učimo zajedno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624" w14:textId="082DED7C" w:rsidR="00CC4A45" w:rsidRPr="00840B61" w:rsidRDefault="00842455" w:rsidP="00513AC2">
            <w:pPr>
              <w:jc w:val="right"/>
            </w:pPr>
            <w:r>
              <w:t>12.602</w:t>
            </w:r>
            <w:r w:rsidR="00CC4A45" w:rsidRPr="00840B61"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B559" w14:textId="36604043" w:rsidR="00CC4A45" w:rsidRPr="00840B61" w:rsidRDefault="00842455" w:rsidP="00513AC2">
            <w:pPr>
              <w:jc w:val="right"/>
            </w:pPr>
            <w:r>
              <w:t>0,56%</w:t>
            </w:r>
          </w:p>
        </w:tc>
      </w:tr>
      <w:tr w:rsidR="00CC4A45" w:rsidRPr="00840B61" w14:paraId="01364075" w14:textId="77777777" w:rsidTr="00513A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F89E" w14:textId="77777777" w:rsidR="00CC4A45" w:rsidRPr="00840B61" w:rsidRDefault="00CC4A45" w:rsidP="00513AC2">
            <w:pPr>
              <w:jc w:val="right"/>
            </w:pPr>
            <w:r w:rsidRPr="00840B61">
              <w:t>-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C702F" w14:textId="124A579C" w:rsidR="00CC4A45" w:rsidRPr="00840B61" w:rsidRDefault="00842455" w:rsidP="00842455">
            <w:r>
              <w:t>plaće i</w:t>
            </w:r>
            <w:r w:rsidR="00CC4A45" w:rsidRPr="00840B61">
              <w:t xml:space="preserve"> </w:t>
            </w:r>
            <w:r>
              <w:t>materijalna prava</w:t>
            </w:r>
            <w:r w:rsidR="00F45D71">
              <w:t xml:space="preserve"> djelatnika koje financira Ministarstvo znanosti, obrazovanja i mladih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A0C" w14:textId="0C89B154" w:rsidR="00CC4A45" w:rsidRPr="00840B61" w:rsidRDefault="00F45D71" w:rsidP="00513AC2">
            <w:pPr>
              <w:jc w:val="right"/>
            </w:pPr>
            <w:r>
              <w:t>1.938.467</w:t>
            </w:r>
            <w:r w:rsidR="00CC4A45" w:rsidRPr="00840B61"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96E" w14:textId="48D2F232" w:rsidR="00CC4A45" w:rsidRPr="00840B61" w:rsidRDefault="00F45D71" w:rsidP="00513AC2">
            <w:pPr>
              <w:jc w:val="right"/>
            </w:pPr>
            <w:r>
              <w:t>87,17</w:t>
            </w:r>
            <w:r w:rsidR="00CC4A45" w:rsidRPr="00840B61">
              <w:t>%</w:t>
            </w:r>
          </w:p>
        </w:tc>
      </w:tr>
      <w:tr w:rsidR="00CC4A45" w:rsidRPr="00840B61" w14:paraId="42F026EE" w14:textId="77777777" w:rsidTr="00F45D7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386C6" w14:textId="0CC11635" w:rsidR="00CC4A45" w:rsidRPr="00840B61" w:rsidRDefault="00CC4A45" w:rsidP="00513AC2">
            <w:pPr>
              <w:jc w:val="right"/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0B3C" w14:textId="15919300" w:rsidR="00CC4A45" w:rsidRPr="00840B61" w:rsidRDefault="00CC4A45" w:rsidP="00513AC2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CFB4" w14:textId="2D89ABD3" w:rsidR="00CC4A45" w:rsidRPr="00840B61" w:rsidRDefault="00CC4A45" w:rsidP="00513AC2">
            <w:pPr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18D9" w14:textId="703E9FE9" w:rsidR="00CC4A45" w:rsidRPr="00840B61" w:rsidRDefault="00CC4A45" w:rsidP="00513AC2">
            <w:pPr>
              <w:jc w:val="right"/>
            </w:pPr>
          </w:p>
        </w:tc>
      </w:tr>
      <w:tr w:rsidR="00CC4A45" w:rsidRPr="00840B61" w14:paraId="19DDF8F0" w14:textId="77777777" w:rsidTr="00F45D71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25A18" w14:textId="3E120E58" w:rsidR="00CC4A45" w:rsidRPr="00840B61" w:rsidRDefault="00CC4A45" w:rsidP="00513AC2">
            <w:pPr>
              <w:jc w:val="right"/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71831" w14:textId="4132346D" w:rsidR="00CC4A45" w:rsidRPr="00840B61" w:rsidRDefault="00CC4A45" w:rsidP="00513AC2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08F6" w14:textId="7F56D4E4" w:rsidR="00CC4A45" w:rsidRPr="00840B61" w:rsidRDefault="00CC4A45" w:rsidP="00513AC2">
            <w:pPr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C9431" w14:textId="667DB35D" w:rsidR="00CC4A45" w:rsidRPr="00840B61" w:rsidRDefault="00CC4A45" w:rsidP="00513AC2">
            <w:pPr>
              <w:jc w:val="right"/>
            </w:pPr>
          </w:p>
        </w:tc>
      </w:tr>
    </w:tbl>
    <w:p w14:paraId="70EAB1D3" w14:textId="35041076" w:rsidR="00CC4A45" w:rsidRPr="00840B61" w:rsidRDefault="00CC4A45" w:rsidP="00CC4A45">
      <w:pPr>
        <w:ind w:firstLine="720"/>
        <w:jc w:val="both"/>
      </w:pPr>
      <w:r w:rsidRPr="00840B61">
        <w:rPr>
          <w:b/>
          <w:bCs/>
          <w:i/>
          <w:iCs/>
        </w:rPr>
        <w:t>Materijalni rashodi</w:t>
      </w:r>
      <w:r w:rsidRPr="00840B61">
        <w:t xml:space="preserve"> u iznosu od </w:t>
      </w:r>
      <w:r w:rsidR="00F45D71">
        <w:t>242.729</w:t>
      </w:r>
      <w:r w:rsidRPr="00840B61">
        <w:t xml:space="preserve">,00 eura čine </w:t>
      </w:r>
      <w:r w:rsidR="00F45D71">
        <w:t>10,92</w:t>
      </w:r>
      <w:r w:rsidRPr="00840B61">
        <w:t>% ukupnih rashoda. Navedeni iznos raspoređen je kako slijedi: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6"/>
        <w:gridCol w:w="5666"/>
        <w:gridCol w:w="1576"/>
        <w:gridCol w:w="1404"/>
      </w:tblGrid>
      <w:tr w:rsidR="00CC4A45" w:rsidRPr="00840B61" w14:paraId="6CD839EF" w14:textId="77777777" w:rsidTr="00513A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F0CC" w14:textId="77777777" w:rsidR="00CC4A45" w:rsidRPr="00840B61" w:rsidRDefault="00CC4A45" w:rsidP="00513AC2">
            <w:pPr>
              <w:jc w:val="right"/>
            </w:pPr>
            <w:r w:rsidRPr="00840B61">
              <w:t xml:space="preserve">-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9C6" w14:textId="28612298" w:rsidR="00CC4A45" w:rsidRPr="00840B61" w:rsidRDefault="00F45D71" w:rsidP="00513AC2">
            <w:r>
              <w:t>rashodi koji se financiraju sredstvima iz županijskog proračuna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78D" w14:textId="5828C11A" w:rsidR="00CC4A45" w:rsidRPr="00840B61" w:rsidRDefault="00F45D71" w:rsidP="00513AC2">
            <w:pPr>
              <w:jc w:val="right"/>
            </w:pPr>
            <w:r>
              <w:t>85.088</w:t>
            </w:r>
            <w:r w:rsidR="00CC4A45" w:rsidRPr="00840B61"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E605" w14:textId="5B458BB7" w:rsidR="00CC4A45" w:rsidRPr="00840B61" w:rsidRDefault="00F45D71" w:rsidP="00513AC2">
            <w:pPr>
              <w:jc w:val="right"/>
            </w:pPr>
            <w:r>
              <w:t>3,83</w:t>
            </w:r>
            <w:r w:rsidR="00CC4A45" w:rsidRPr="00840B61">
              <w:t>%</w:t>
            </w:r>
          </w:p>
        </w:tc>
      </w:tr>
      <w:tr w:rsidR="00CC4A45" w:rsidRPr="00840B61" w14:paraId="062CF85C" w14:textId="77777777" w:rsidTr="00513AC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8A39" w14:textId="77777777" w:rsidR="00CC4A45" w:rsidRPr="00840B61" w:rsidRDefault="00CC4A45" w:rsidP="00513AC2">
            <w:pPr>
              <w:jc w:val="right"/>
            </w:pPr>
            <w:r w:rsidRPr="00840B61">
              <w:t xml:space="preserve"> - 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A850C" w14:textId="59BA87C9" w:rsidR="00CC4A45" w:rsidRPr="00840B61" w:rsidRDefault="00F45D71" w:rsidP="00513AC2">
            <w:r>
              <w:t>rashodi koji se financiraju sredstvima izvan županijskog proračuna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D1D" w14:textId="3D50F874" w:rsidR="00CC4A45" w:rsidRPr="00840B61" w:rsidRDefault="00F45D71" w:rsidP="00513AC2">
            <w:pPr>
              <w:jc w:val="right"/>
            </w:pPr>
            <w:r>
              <w:t>157.641</w:t>
            </w:r>
            <w:r w:rsidR="00CC4A45" w:rsidRPr="00840B61">
              <w:t>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6FC" w14:textId="63E90EDC" w:rsidR="00CC4A45" w:rsidRPr="00840B61" w:rsidRDefault="00A91230" w:rsidP="00513AC2">
            <w:pPr>
              <w:jc w:val="right"/>
            </w:pPr>
            <w:r>
              <w:t>7,09</w:t>
            </w:r>
            <w:r w:rsidR="00CC4A45" w:rsidRPr="00840B61">
              <w:t>%</w:t>
            </w:r>
          </w:p>
        </w:tc>
      </w:tr>
      <w:tr w:rsidR="00CC4A45" w:rsidRPr="00840B61" w14:paraId="3445912A" w14:textId="77777777" w:rsidTr="00A9123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0877D" w14:textId="73E0934A" w:rsidR="00CC4A45" w:rsidRPr="00840B61" w:rsidRDefault="00CC4A45" w:rsidP="00513AC2">
            <w:pPr>
              <w:jc w:val="right"/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845F" w14:textId="18BF099D" w:rsidR="00CC4A45" w:rsidRPr="00840B61" w:rsidRDefault="00CC4A45" w:rsidP="00513AC2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3907" w14:textId="6FB1F2DD" w:rsidR="00CC4A45" w:rsidRPr="00840B61" w:rsidRDefault="00CC4A45" w:rsidP="00513AC2">
            <w:pPr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BFF3" w14:textId="5513B274" w:rsidR="00CC4A45" w:rsidRPr="00840B61" w:rsidRDefault="00CC4A45" w:rsidP="00513AC2">
            <w:pPr>
              <w:jc w:val="right"/>
            </w:pPr>
          </w:p>
        </w:tc>
      </w:tr>
      <w:tr w:rsidR="00CC4A45" w:rsidRPr="00840B61" w14:paraId="3FEB2031" w14:textId="77777777" w:rsidTr="00A9123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EC176" w14:textId="3A350AFE" w:rsidR="00CC4A45" w:rsidRPr="00840B61" w:rsidRDefault="00CC4A45" w:rsidP="00513AC2">
            <w:pPr>
              <w:jc w:val="right"/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B776" w14:textId="20DF866F" w:rsidR="00CC4A45" w:rsidRPr="00840B61" w:rsidRDefault="00CC4A45" w:rsidP="00513AC2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23C7" w14:textId="79969503" w:rsidR="00CC4A45" w:rsidRPr="00840B61" w:rsidRDefault="00CC4A45" w:rsidP="00513AC2">
            <w:pPr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5114" w14:textId="097F7420" w:rsidR="00CC4A45" w:rsidRPr="00840B61" w:rsidRDefault="00CC4A45" w:rsidP="00513AC2">
            <w:pPr>
              <w:jc w:val="right"/>
            </w:pPr>
          </w:p>
        </w:tc>
      </w:tr>
    </w:tbl>
    <w:p w14:paraId="18739F11" w14:textId="579CE7A8" w:rsidR="00CC4A45" w:rsidRPr="00840B61" w:rsidRDefault="00CC4A45" w:rsidP="001F50D9">
      <w:pPr>
        <w:ind w:firstLine="720"/>
        <w:jc w:val="both"/>
      </w:pPr>
      <w:r w:rsidRPr="00840B61">
        <w:rPr>
          <w:b/>
          <w:i/>
        </w:rPr>
        <w:t xml:space="preserve">Naknade građanima i kućanstvima na temelju osiguranja i druge naknade </w:t>
      </w:r>
      <w:r w:rsidRPr="00840B61">
        <w:t xml:space="preserve">planirane su u visini od </w:t>
      </w:r>
      <w:r w:rsidR="001F50D9">
        <w:t>15.050</w:t>
      </w:r>
      <w:r w:rsidRPr="00840B61">
        <w:t>,00 eura (0,</w:t>
      </w:r>
      <w:r w:rsidR="001F50D9">
        <w:t>68% ukupnog proračuna),</w:t>
      </w:r>
      <w:r w:rsidRPr="00840B61">
        <w:t xml:space="preserve"> </w:t>
      </w:r>
      <w:r w:rsidR="001F50D9">
        <w:t>a odnose se na rashode za nabavu udžbenika za učenike</w:t>
      </w:r>
    </w:p>
    <w:p w14:paraId="155BA56E" w14:textId="77795F8D" w:rsidR="00CC4A45" w:rsidRDefault="00CC4A45" w:rsidP="001F50D9">
      <w:pPr>
        <w:ind w:firstLine="720"/>
        <w:jc w:val="both"/>
      </w:pPr>
      <w:r w:rsidRPr="00840B61">
        <w:rPr>
          <w:b/>
          <w:i/>
        </w:rPr>
        <w:t xml:space="preserve">Ostali rashodi </w:t>
      </w:r>
      <w:r w:rsidRPr="00840B61">
        <w:t xml:space="preserve">planirani su u visini od </w:t>
      </w:r>
      <w:r w:rsidR="001F50D9">
        <w:t>700</w:t>
      </w:r>
      <w:r w:rsidRPr="00840B61">
        <w:t>,00 eura (</w:t>
      </w:r>
      <w:r w:rsidR="001F50D9">
        <w:t>0,03</w:t>
      </w:r>
      <w:r w:rsidRPr="00840B61">
        <w:t xml:space="preserve">% ukupnog proračuna), </w:t>
      </w:r>
      <w:r w:rsidR="001F50D9">
        <w:t>odnose se na nabavu higijenskih menstrualnih potrepština za učenice.</w:t>
      </w:r>
    </w:p>
    <w:p w14:paraId="0653990A" w14:textId="67A4D682" w:rsidR="001F50D9" w:rsidRDefault="001F50D9" w:rsidP="001F50D9">
      <w:pPr>
        <w:ind w:firstLine="720"/>
        <w:jc w:val="both"/>
      </w:pPr>
    </w:p>
    <w:p w14:paraId="39C62499" w14:textId="1E13932F" w:rsidR="001F50D9" w:rsidRDefault="001F50D9" w:rsidP="001F50D9">
      <w:pPr>
        <w:ind w:firstLine="720"/>
        <w:jc w:val="both"/>
      </w:pPr>
    </w:p>
    <w:p w14:paraId="700233A2" w14:textId="3E11F856" w:rsidR="001F50D9" w:rsidRPr="001F50D9" w:rsidRDefault="001F50D9" w:rsidP="001F50D9">
      <w:pPr>
        <w:ind w:firstLine="720"/>
        <w:jc w:val="both"/>
      </w:pPr>
      <w:r w:rsidRPr="001F50D9">
        <w:rPr>
          <w:b/>
          <w:bCs/>
          <w:i/>
        </w:rPr>
        <w:lastRenderedPageBreak/>
        <w:t>Rashodi za nabavu nefinancijske imovine</w:t>
      </w:r>
      <w:r>
        <w:rPr>
          <w:b/>
          <w:bCs/>
        </w:rPr>
        <w:t xml:space="preserve"> </w:t>
      </w:r>
      <w:r w:rsidRPr="001F50D9">
        <w:rPr>
          <w:bCs/>
        </w:rPr>
        <w:t xml:space="preserve">planirani su u visini od </w:t>
      </w:r>
      <w:r>
        <w:rPr>
          <w:bCs/>
        </w:rPr>
        <w:t>14.127</w:t>
      </w:r>
      <w:r w:rsidRPr="001F50D9">
        <w:rPr>
          <w:bCs/>
        </w:rPr>
        <w:t>,00</w:t>
      </w:r>
      <w:r>
        <w:rPr>
          <w:bCs/>
        </w:rPr>
        <w:t xml:space="preserve"> eura (0,64% ukupnog proračuna), a koristit će se za opremanje Škole proizvedenom dugotrajnom imovinom.</w:t>
      </w:r>
    </w:p>
    <w:p w14:paraId="77E62035" w14:textId="77777777" w:rsidR="00CC4A45" w:rsidRPr="00840B61" w:rsidRDefault="00CC4A45" w:rsidP="00CC4A45">
      <w:pPr>
        <w:jc w:val="both"/>
      </w:pPr>
    </w:p>
    <w:p w14:paraId="626F443D" w14:textId="77777777" w:rsidR="00CC4A45" w:rsidRPr="00840B61" w:rsidRDefault="00CC4A45" w:rsidP="00CC4A45">
      <w:pPr>
        <w:jc w:val="both"/>
      </w:pPr>
    </w:p>
    <w:p w14:paraId="6199D61D" w14:textId="77777777" w:rsidR="00CC4A45" w:rsidRPr="00840B61" w:rsidRDefault="00CC4A45" w:rsidP="00CC4A45">
      <w:pPr>
        <w:jc w:val="both"/>
      </w:pPr>
    </w:p>
    <w:p w14:paraId="65B7FD56" w14:textId="77777777" w:rsidR="00CC4A45" w:rsidRPr="00840B61" w:rsidRDefault="00CC4A45" w:rsidP="00CC4A45">
      <w:pPr>
        <w:jc w:val="both"/>
        <w:rPr>
          <w:b/>
          <w:bCs/>
          <w:i/>
          <w:iCs/>
          <w:lang w:val="pl-PL"/>
        </w:rPr>
      </w:pPr>
      <w:r w:rsidRPr="00840B61">
        <w:rPr>
          <w:b/>
          <w:bCs/>
          <w:i/>
          <w:iCs/>
          <w:lang w:val="pl-PL"/>
        </w:rPr>
        <w:t>PRENESENI VIŠAK/MANJAK</w:t>
      </w:r>
    </w:p>
    <w:p w14:paraId="5E7EAE2C" w14:textId="77777777" w:rsidR="00CC4A45" w:rsidRPr="00840B61" w:rsidRDefault="00CC4A45" w:rsidP="00CC4A45">
      <w:pPr>
        <w:jc w:val="both"/>
        <w:rPr>
          <w:b/>
          <w:bCs/>
          <w:i/>
          <w:iCs/>
          <w:lang w:val="pl-PL"/>
        </w:rPr>
      </w:pPr>
    </w:p>
    <w:p w14:paraId="62F3B1FC" w14:textId="6BF861DB" w:rsidR="00CC4A45" w:rsidRDefault="00CC4A45" w:rsidP="005747D3">
      <w:pPr>
        <w:ind w:firstLine="708"/>
        <w:jc w:val="both"/>
        <w:rPr>
          <w:bCs/>
          <w:iCs/>
          <w:color w:val="FF0000"/>
        </w:rPr>
      </w:pPr>
      <w:r w:rsidRPr="005747D3">
        <w:t>Preneseni rezultat poslovanja proračuna</w:t>
      </w:r>
      <w:r w:rsidRPr="005747D3">
        <w:rPr>
          <w:b/>
          <w:bCs/>
          <w:i/>
          <w:iCs/>
        </w:rPr>
        <w:t xml:space="preserve"> </w:t>
      </w:r>
      <w:r w:rsidRPr="005747D3">
        <w:rPr>
          <w:bCs/>
          <w:iCs/>
        </w:rPr>
        <w:t xml:space="preserve">planiran je kao višak u iznosu </w:t>
      </w:r>
      <w:r w:rsidR="00562F83" w:rsidRPr="005747D3">
        <w:rPr>
          <w:bCs/>
          <w:iCs/>
        </w:rPr>
        <w:t>4.000</w:t>
      </w:r>
      <w:r w:rsidRPr="005747D3">
        <w:rPr>
          <w:bCs/>
          <w:iCs/>
        </w:rPr>
        <w:t>,00 eura, a odnosi se na</w:t>
      </w:r>
      <w:r w:rsidR="005747D3" w:rsidRPr="005747D3">
        <w:rPr>
          <w:bCs/>
          <w:iCs/>
        </w:rPr>
        <w:t xml:space="preserve"> sredstva planirana izvan županijskog proračuna.</w:t>
      </w:r>
    </w:p>
    <w:p w14:paraId="32CEFAC2" w14:textId="77777777" w:rsidR="005747D3" w:rsidRPr="00840B61" w:rsidRDefault="005747D3" w:rsidP="005747D3">
      <w:pPr>
        <w:ind w:firstLine="708"/>
        <w:jc w:val="both"/>
        <w:rPr>
          <w:lang w:val="pl-PL"/>
        </w:rPr>
      </w:pPr>
    </w:p>
    <w:p w14:paraId="3A00074F" w14:textId="77777777" w:rsidR="00CC4A45" w:rsidRPr="00840B61" w:rsidRDefault="00CC4A45" w:rsidP="00CC4A45">
      <w:pPr>
        <w:ind w:firstLine="708"/>
        <w:jc w:val="both"/>
        <w:rPr>
          <w:lang w:val="pl-PL"/>
        </w:rPr>
      </w:pPr>
      <w:r w:rsidRPr="00840B61">
        <w:rPr>
          <w:lang w:val="pl-PL"/>
        </w:rPr>
        <w:t>Prema izvorima financiranja rezultat su planiranih iznosa na sljedećim vrstama prihoda:</w:t>
      </w:r>
    </w:p>
    <w:tbl>
      <w:tblPr>
        <w:tblW w:w="4922" w:type="pct"/>
        <w:tblLook w:val="04A0" w:firstRow="1" w:lastRow="0" w:firstColumn="1" w:lastColumn="0" w:noHBand="0" w:noVBand="1"/>
      </w:tblPr>
      <w:tblGrid>
        <w:gridCol w:w="414"/>
        <w:gridCol w:w="6905"/>
        <w:gridCol w:w="1611"/>
      </w:tblGrid>
      <w:tr w:rsidR="00CC4A45" w:rsidRPr="00840B61" w14:paraId="35F53AF5" w14:textId="77777777" w:rsidTr="00B220C4">
        <w:trPr>
          <w:cantSplit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37B8" w14:textId="4AD830A3" w:rsidR="00CC4A45" w:rsidRPr="00840B61" w:rsidRDefault="00CC4A45" w:rsidP="00513AC2">
            <w:pPr>
              <w:jc w:val="center"/>
            </w:pPr>
          </w:p>
        </w:tc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75566" w14:textId="72A8A53E" w:rsidR="00CC4A45" w:rsidRPr="00840B61" w:rsidRDefault="00CC4A45" w:rsidP="00513AC2"/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15CD" w14:textId="79B6BE1F" w:rsidR="00CC4A45" w:rsidRPr="00840B61" w:rsidRDefault="00CC4A45" w:rsidP="00513AC2">
            <w:pPr>
              <w:jc w:val="right"/>
            </w:pPr>
          </w:p>
        </w:tc>
      </w:tr>
      <w:tr w:rsidR="00CC4A45" w:rsidRPr="00840B61" w14:paraId="0B3E32A7" w14:textId="77777777" w:rsidTr="00B220C4">
        <w:trPr>
          <w:cantSplit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888C" w14:textId="77777777" w:rsidR="00CC4A45" w:rsidRPr="00840B61" w:rsidRDefault="00CC4A45" w:rsidP="00513AC2">
            <w:pPr>
              <w:jc w:val="center"/>
            </w:pPr>
            <w:r w:rsidRPr="00840B61">
              <w:t>-</w:t>
            </w:r>
          </w:p>
        </w:tc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178A" w14:textId="77777777" w:rsidR="00CC4A45" w:rsidRPr="00840B61" w:rsidRDefault="00CC4A45" w:rsidP="00513AC2">
            <w:r w:rsidRPr="00840B61">
              <w:t>vlastiti prihodi - proračunski korisnici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0D8" w14:textId="1AE48D4F" w:rsidR="00CC4A45" w:rsidRPr="00840B61" w:rsidRDefault="001F50D9" w:rsidP="00513AC2">
            <w:pPr>
              <w:jc w:val="right"/>
            </w:pPr>
            <w:r>
              <w:t>3.000</w:t>
            </w:r>
            <w:r w:rsidR="00CC4A45" w:rsidRPr="00840B61">
              <w:t xml:space="preserve">,00 </w:t>
            </w:r>
          </w:p>
        </w:tc>
      </w:tr>
      <w:tr w:rsidR="00CC4A45" w:rsidRPr="00840B61" w14:paraId="70E9071A" w14:textId="77777777" w:rsidTr="00B220C4">
        <w:trPr>
          <w:cantSplit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F586" w14:textId="77777777" w:rsidR="00CC4A45" w:rsidRPr="00840B61" w:rsidRDefault="00CC4A45" w:rsidP="00513AC2">
            <w:pPr>
              <w:jc w:val="center"/>
            </w:pPr>
            <w:r w:rsidRPr="00840B61">
              <w:t>-</w:t>
            </w:r>
          </w:p>
        </w:tc>
        <w:tc>
          <w:tcPr>
            <w:tcW w:w="3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131D" w14:textId="30512E99" w:rsidR="00CC4A45" w:rsidRPr="00840B61" w:rsidRDefault="00B220C4" w:rsidP="00513AC2">
            <w:r w:rsidRPr="00840B61">
              <w:t>pomoći - korisnici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5B6" w14:textId="33FB3F9B" w:rsidR="00CC4A45" w:rsidRPr="00840B61" w:rsidRDefault="00B220C4" w:rsidP="00513AC2">
            <w:pPr>
              <w:jc w:val="right"/>
            </w:pPr>
            <w:r>
              <w:t>1.000,00</w:t>
            </w:r>
            <w:r w:rsidR="00CC4A45" w:rsidRPr="00840B61">
              <w:t xml:space="preserve"> </w:t>
            </w:r>
          </w:p>
        </w:tc>
      </w:tr>
    </w:tbl>
    <w:p w14:paraId="47942192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27E776BC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6B4A964A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13468FEB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6A0EF60E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50D34943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14BEB164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4C15621F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43B0ED92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19141EDA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561D1AF1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07DDE347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66BE31A6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7C9199D3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28103A0A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1E993501" w14:textId="77777777" w:rsidR="00B220C4" w:rsidRDefault="00B220C4" w:rsidP="00CC4A45">
      <w:pPr>
        <w:spacing w:after="160" w:line="259" w:lineRule="auto"/>
        <w:rPr>
          <w:b/>
          <w:bCs/>
        </w:rPr>
      </w:pPr>
    </w:p>
    <w:p w14:paraId="3E48BFA7" w14:textId="4229C740" w:rsidR="00CC4A45" w:rsidRDefault="00CC4A45" w:rsidP="00CC4A45">
      <w:pPr>
        <w:spacing w:after="160" w:line="259" w:lineRule="auto"/>
        <w:rPr>
          <w:b/>
          <w:bCs/>
        </w:rPr>
      </w:pPr>
      <w:r w:rsidRPr="00840B61">
        <w:rPr>
          <w:b/>
          <w:bCs/>
        </w:rPr>
        <w:t xml:space="preserve">OBRAZLOŽENJE POSEBNOG DIJELA </w:t>
      </w:r>
      <w:r w:rsidR="00B220C4">
        <w:rPr>
          <w:b/>
          <w:bCs/>
        </w:rPr>
        <w:t>FINANCIJSKOG PLANA</w:t>
      </w:r>
      <w:r w:rsidRPr="00840B61">
        <w:rPr>
          <w:b/>
          <w:bCs/>
        </w:rPr>
        <w:t>: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B220C4" w:rsidRPr="006B6C24" w14:paraId="399AAECD" w14:textId="77777777" w:rsidTr="005747D3">
        <w:trPr>
          <w:trHeight w:val="50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1D3A0" w14:textId="77777777" w:rsidR="00B220C4" w:rsidRPr="002C152C" w:rsidRDefault="00B220C4" w:rsidP="005747D3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KORISNIKA:</w:t>
            </w:r>
          </w:p>
          <w:p w14:paraId="7B50AE10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1328F46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BAF6D2F" w14:textId="77777777" w:rsidR="00B220C4" w:rsidRPr="006B6C24" w:rsidRDefault="00B220C4" w:rsidP="005747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14:paraId="43FC8E79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AF28F19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6689570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539BDF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33A2D4A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9E820F6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945563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409FF9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E9FC5E8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2784500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AFBE42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C6D374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4EEDA6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A3DE7C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3F0A96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29EFF6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8B7D97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01FABE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A11F9A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EA2915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AECED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642AB5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6B4AF4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CB616E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098A3F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AD6CF4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DDA0E5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164E0A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60AE6E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B48A79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5177B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96A5BA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04A198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5C1915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DF11C1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5CF2E5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830A75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D90FDE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E6ABCB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FD6EBA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31A8B4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5F06E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49998E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38B917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C592B6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3E2AA8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C0EFEEF" w14:textId="77777777" w:rsidR="00522723" w:rsidRDefault="00522723" w:rsidP="005747D3">
            <w:pPr>
              <w:rPr>
                <w:bCs/>
                <w:sz w:val="20"/>
              </w:rPr>
            </w:pPr>
          </w:p>
          <w:p w14:paraId="02B41AA5" w14:textId="77777777" w:rsidR="00522723" w:rsidRDefault="00522723" w:rsidP="005747D3">
            <w:pPr>
              <w:rPr>
                <w:bCs/>
                <w:sz w:val="20"/>
              </w:rPr>
            </w:pPr>
          </w:p>
          <w:p w14:paraId="1D9ABD7A" w14:textId="77777777" w:rsidR="00522723" w:rsidRDefault="00522723" w:rsidP="005747D3">
            <w:pPr>
              <w:rPr>
                <w:bCs/>
                <w:sz w:val="20"/>
              </w:rPr>
            </w:pPr>
          </w:p>
          <w:p w14:paraId="357918FF" w14:textId="77777777" w:rsidR="00522723" w:rsidRDefault="00522723" w:rsidP="005747D3">
            <w:pPr>
              <w:rPr>
                <w:bCs/>
                <w:sz w:val="20"/>
              </w:rPr>
            </w:pPr>
          </w:p>
          <w:p w14:paraId="47893F32" w14:textId="77777777" w:rsidR="00522723" w:rsidRDefault="00522723" w:rsidP="005747D3">
            <w:pPr>
              <w:rPr>
                <w:bCs/>
                <w:sz w:val="20"/>
              </w:rPr>
            </w:pPr>
          </w:p>
          <w:p w14:paraId="187D2913" w14:textId="77777777" w:rsidR="00522723" w:rsidRDefault="00522723" w:rsidP="005747D3">
            <w:pPr>
              <w:rPr>
                <w:bCs/>
                <w:sz w:val="20"/>
              </w:rPr>
            </w:pPr>
          </w:p>
          <w:p w14:paraId="20AD15CD" w14:textId="77777777" w:rsidR="00522723" w:rsidRDefault="00522723" w:rsidP="005747D3">
            <w:pPr>
              <w:rPr>
                <w:bCs/>
                <w:sz w:val="20"/>
              </w:rPr>
            </w:pPr>
          </w:p>
          <w:p w14:paraId="2203C6CB" w14:textId="77777777" w:rsidR="00522723" w:rsidRDefault="00522723" w:rsidP="005747D3">
            <w:pPr>
              <w:rPr>
                <w:bCs/>
                <w:sz w:val="20"/>
              </w:rPr>
            </w:pPr>
          </w:p>
          <w:p w14:paraId="20BD0440" w14:textId="009CFF88" w:rsidR="00B220C4" w:rsidRPr="006B6C24" w:rsidRDefault="00B220C4" w:rsidP="005747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FINANCIJSKI  PLAN ZA 2025. - 2027</w:t>
            </w:r>
            <w:r w:rsidRPr="006B6C24">
              <w:rPr>
                <w:bCs/>
                <w:sz w:val="20"/>
              </w:rPr>
              <w:t>. GODINU:</w:t>
            </w:r>
          </w:p>
          <w:p w14:paraId="0E58E1DF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DDDA98" w14:textId="77777777" w:rsidR="00B220C4" w:rsidRPr="006B6C24" w:rsidRDefault="00B220C4" w:rsidP="005747D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9DA3" w14:textId="77777777" w:rsidR="00B220C4" w:rsidRPr="007A0196" w:rsidRDefault="00B220C4" w:rsidP="005747D3">
            <w:pPr>
              <w:rPr>
                <w:caps/>
                <w:sz w:val="20"/>
              </w:rPr>
            </w:pPr>
            <w:r>
              <w:rPr>
                <w:caps/>
                <w:sz w:val="20"/>
              </w:rPr>
              <w:t>OSNOVNA ŠKOLA JOSIPA KOZARCA, SEMELJCI</w:t>
            </w:r>
          </w:p>
          <w:p w14:paraId="69073455" w14:textId="77777777" w:rsidR="00B220C4" w:rsidRDefault="00B220C4" w:rsidP="005747D3">
            <w:pPr>
              <w:rPr>
                <w:sz w:val="20"/>
              </w:rPr>
            </w:pPr>
          </w:p>
          <w:p w14:paraId="546F819C" w14:textId="77777777" w:rsidR="00B220C4" w:rsidRDefault="00B220C4" w:rsidP="005747D3">
            <w:pPr>
              <w:rPr>
                <w:sz w:val="20"/>
              </w:rPr>
            </w:pPr>
          </w:p>
          <w:p w14:paraId="54CC2A9E" w14:textId="77777777" w:rsidR="00B220C4" w:rsidRDefault="00B220C4" w:rsidP="005747D3">
            <w:pPr>
              <w:pStyle w:val="Odlomakpopisa"/>
              <w:ind w:left="708"/>
            </w:pPr>
            <w:r>
              <w:t>Sažetak djelokruga rada škole</w:t>
            </w:r>
          </w:p>
          <w:p w14:paraId="378BCD49" w14:textId="77777777" w:rsidR="00B220C4" w:rsidRDefault="00B220C4" w:rsidP="005747D3">
            <w:pPr>
              <w:pStyle w:val="Odlomakpopisa"/>
            </w:pPr>
          </w:p>
          <w:p w14:paraId="094F33DA" w14:textId="77777777" w:rsidR="00B220C4" w:rsidRDefault="00B220C4" w:rsidP="005747D3">
            <w:pPr>
              <w:pStyle w:val="Odlomakpopisa"/>
              <w:ind w:left="0"/>
            </w:pPr>
            <w:r>
              <w:t xml:space="preserve">Osnovna škola Josipa Kozarca javna je ustanova sa sjedištem u </w:t>
            </w:r>
            <w:proofErr w:type="spellStart"/>
            <w:r>
              <w:t>Semeljcima</w:t>
            </w:r>
            <w:proofErr w:type="spellEnd"/>
            <w:r>
              <w:t xml:space="preserve">, Školska 21. Djelatnost škole obuhvaća osnovnoškolsko obrazovanje i odgoj učenika od 1.-8. razreda. Nastava je organizirana kroz petodnevni radni tjedan sa slobodnim subotama. Nastava se odvija u oblicima: redovna, izborna, dodatna i dopunska nastava prema nastavnim planovima i programima koje je donijelo Ministarstvo znanosti, obrazovanja, prema Godišnjem planu i program rada škole te Školskom kurikulumu za školsku godinu 2024./2025. </w:t>
            </w:r>
          </w:p>
          <w:p w14:paraId="3E84ECDD" w14:textId="77777777" w:rsidR="00B220C4" w:rsidRDefault="00B220C4" w:rsidP="005747D3">
            <w:pPr>
              <w:ind w:firstLine="360"/>
            </w:pPr>
            <w:r>
              <w:t xml:space="preserve">Nastava se održava u matičnoj školi u </w:t>
            </w:r>
            <w:proofErr w:type="spellStart"/>
            <w:r>
              <w:t>Semeljcima</w:t>
            </w:r>
            <w:proofErr w:type="spellEnd"/>
            <w:r>
              <w:t xml:space="preserve"> i šest područnih odjela i to: </w:t>
            </w:r>
          </w:p>
          <w:p w14:paraId="0C7FBCBF" w14:textId="77777777" w:rsidR="00B220C4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>
              <w:t xml:space="preserve">Matična škola u </w:t>
            </w:r>
            <w:proofErr w:type="spellStart"/>
            <w:r>
              <w:t>Semeljcima</w:t>
            </w:r>
            <w:proofErr w:type="spellEnd"/>
            <w:r>
              <w:t xml:space="preserve"> ima 10 (deset) odjela predmetne nastave  i 4 (četiri) čista razredna odjela razredne nastave. Nastava u razrednoj i predmetnoj nastavi odvija se u prijepodnevnoj smjeni.</w:t>
            </w:r>
          </w:p>
          <w:p w14:paraId="1B78926D" w14:textId="77777777" w:rsidR="00B220C4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>
              <w:t xml:space="preserve">Područni odjel u </w:t>
            </w:r>
            <w:proofErr w:type="spellStart"/>
            <w:r>
              <w:t>Forkuševcima</w:t>
            </w:r>
            <w:proofErr w:type="spellEnd"/>
            <w:r>
              <w:t xml:space="preserve"> ima 2 (dva) kombinirana odjela razredne nastave (dvije </w:t>
            </w:r>
            <w:proofErr w:type="spellStart"/>
            <w:r>
              <w:t>dvorazredne</w:t>
            </w:r>
            <w:proofErr w:type="spellEnd"/>
            <w:r>
              <w:t xml:space="preserve"> kombinacije). Nastava je organizirana u prijepodnevnoj smjeni.</w:t>
            </w:r>
          </w:p>
          <w:p w14:paraId="7B962B6C" w14:textId="77777777" w:rsidR="00B220C4" w:rsidRPr="00E1188B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>
              <w:t xml:space="preserve">Područni odjel u </w:t>
            </w:r>
            <w:proofErr w:type="spellStart"/>
            <w:r>
              <w:t>Kešincima</w:t>
            </w:r>
            <w:proofErr w:type="spellEnd"/>
            <w:r>
              <w:t xml:space="preserve"> ima 2 (dva) čista razredna odjela i 1 (jedan) odjel </w:t>
            </w:r>
            <w:proofErr w:type="spellStart"/>
            <w:r>
              <w:t>dvorazredne</w:t>
            </w:r>
            <w:proofErr w:type="spellEnd"/>
            <w:r>
              <w:t xml:space="preserve"> </w:t>
            </w:r>
            <w:proofErr w:type="spellStart"/>
            <w:r>
              <w:t>kombiancije</w:t>
            </w:r>
            <w:proofErr w:type="spellEnd"/>
            <w:r>
              <w:t xml:space="preserve"> razredne nastave. Nastava je organizirana u prijepodnevnoj i popodnevnoj smjeni.</w:t>
            </w:r>
          </w:p>
          <w:p w14:paraId="4B0CC78B" w14:textId="77777777" w:rsidR="00B220C4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>
              <w:t xml:space="preserve">Područni odjel u </w:t>
            </w:r>
            <w:proofErr w:type="spellStart"/>
            <w:r>
              <w:t>Koritna</w:t>
            </w:r>
            <w:proofErr w:type="spellEnd"/>
            <w:r>
              <w:t xml:space="preserve"> ima 4 (četiri) čista razredna odjela razredne nastave. Nastava se odvija u prijepodnevnoj smjeni.</w:t>
            </w:r>
          </w:p>
          <w:p w14:paraId="444FFC55" w14:textId="77777777" w:rsidR="00B220C4" w:rsidRPr="0098250E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 w:rsidRPr="00E1188B">
              <w:t xml:space="preserve">Područni odjel u  </w:t>
            </w:r>
            <w:proofErr w:type="spellStart"/>
            <w:r>
              <w:t>Mrzoviću</w:t>
            </w:r>
            <w:proofErr w:type="spellEnd"/>
            <w:r>
              <w:t xml:space="preserve">  ima 4 </w:t>
            </w:r>
            <w:r w:rsidRPr="00E1188B">
              <w:t>(</w:t>
            </w:r>
            <w:r>
              <w:t>četiri</w:t>
            </w:r>
            <w:r w:rsidRPr="00E1188B">
              <w:t xml:space="preserve">) </w:t>
            </w:r>
            <w:r>
              <w:t xml:space="preserve">čista </w:t>
            </w:r>
            <w:r w:rsidRPr="00E1188B">
              <w:t>odjel</w:t>
            </w:r>
            <w:r>
              <w:t>a</w:t>
            </w:r>
            <w:r w:rsidRPr="00E1188B">
              <w:t xml:space="preserve"> </w:t>
            </w:r>
            <w:r>
              <w:t>razredne nastave. N</w:t>
            </w:r>
            <w:r w:rsidRPr="00E1188B">
              <w:t xml:space="preserve">astava je organizirana u </w:t>
            </w:r>
            <w:r>
              <w:t>prijepodnevnoj i popodnevnoj smjeni</w:t>
            </w:r>
            <w:r w:rsidRPr="0098250E">
              <w:t>.</w:t>
            </w:r>
          </w:p>
          <w:p w14:paraId="4B9024BE" w14:textId="77777777" w:rsidR="00B220C4" w:rsidRPr="0098250E" w:rsidRDefault="00B220C4" w:rsidP="00B220C4">
            <w:pPr>
              <w:pStyle w:val="Odlomakpopisa"/>
              <w:numPr>
                <w:ilvl w:val="0"/>
                <w:numId w:val="29"/>
              </w:numPr>
              <w:spacing w:after="120" w:line="276" w:lineRule="auto"/>
            </w:pPr>
            <w:r w:rsidRPr="002030CC">
              <w:t xml:space="preserve">Područni odjel u </w:t>
            </w:r>
            <w:r>
              <w:t>Vrbici</w:t>
            </w:r>
            <w:r w:rsidRPr="002030CC">
              <w:t xml:space="preserve"> </w:t>
            </w:r>
            <w:r>
              <w:t>ima 4 (četiri) čista razredna odjela razredne nastave. Nastava je organizirana u prijepodnevnoj i popodnevnoj smjeni</w:t>
            </w:r>
            <w:r w:rsidRPr="0098250E">
              <w:t xml:space="preserve">. </w:t>
            </w:r>
          </w:p>
          <w:p w14:paraId="73DE5B05" w14:textId="77777777" w:rsidR="00B220C4" w:rsidRPr="0098250E" w:rsidRDefault="00B220C4" w:rsidP="00B220C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</w:pPr>
            <w:r w:rsidRPr="00E1188B">
              <w:t xml:space="preserve">Područni odjel u </w:t>
            </w:r>
            <w:proofErr w:type="spellStart"/>
            <w:r>
              <w:t>Vučevcima</w:t>
            </w:r>
            <w:proofErr w:type="spellEnd"/>
            <w:r w:rsidRPr="00E1188B">
              <w:t xml:space="preserve"> ima </w:t>
            </w:r>
            <w:r>
              <w:t>1 (jedan) odjel</w:t>
            </w:r>
            <w:r w:rsidRPr="00E1188B">
              <w:t xml:space="preserve"> </w:t>
            </w:r>
            <w:proofErr w:type="spellStart"/>
            <w:r>
              <w:t>dvor</w:t>
            </w:r>
            <w:r w:rsidRPr="00E1188B">
              <w:t>azredne</w:t>
            </w:r>
            <w:proofErr w:type="spellEnd"/>
            <w:r w:rsidRPr="00E1188B">
              <w:t xml:space="preserve"> kombinacije</w:t>
            </w:r>
            <w:r>
              <w:t>. N</w:t>
            </w:r>
            <w:r w:rsidRPr="00E1188B">
              <w:t>astava je organizirana u</w:t>
            </w:r>
            <w:r>
              <w:t xml:space="preserve"> prijepodnevnoj smjeni</w:t>
            </w:r>
            <w:r w:rsidRPr="00E1188B">
              <w:t>.</w:t>
            </w:r>
          </w:p>
          <w:p w14:paraId="3456D264" w14:textId="77777777" w:rsidR="00B220C4" w:rsidRPr="00C67DBD" w:rsidRDefault="00B220C4" w:rsidP="005747D3">
            <w:pPr>
              <w:widowControl w:val="0"/>
              <w:autoSpaceDE w:val="0"/>
              <w:autoSpaceDN w:val="0"/>
              <w:adjustRightInd w:val="0"/>
              <w:ind w:firstLine="360"/>
            </w:pPr>
            <w:r w:rsidRPr="00C67DBD">
              <w:t xml:space="preserve">Školu polazi </w:t>
            </w:r>
            <w:r w:rsidRPr="00F26240">
              <w:t>324</w:t>
            </w:r>
            <w:r w:rsidRPr="00C67DBD">
              <w:t xml:space="preserve"> učenika koji su raspoređeni u </w:t>
            </w:r>
            <w:r w:rsidRPr="00F26240">
              <w:t>32</w:t>
            </w:r>
            <w:r w:rsidRPr="00F26240">
              <w:rPr>
                <w:color w:val="FF0000"/>
              </w:rPr>
              <w:t xml:space="preserve"> </w:t>
            </w:r>
            <w:r w:rsidRPr="00C67DBD">
              <w:t xml:space="preserve">razredna odjela. </w:t>
            </w:r>
          </w:p>
          <w:p w14:paraId="01D21EAC" w14:textId="77777777" w:rsidR="00B220C4" w:rsidRPr="00C67DBD" w:rsidRDefault="00B220C4" w:rsidP="005747D3">
            <w:pPr>
              <w:rPr>
                <w:sz w:val="20"/>
              </w:rPr>
            </w:pPr>
          </w:p>
          <w:p w14:paraId="74EF65E0" w14:textId="77777777" w:rsidR="00B220C4" w:rsidRDefault="00B220C4" w:rsidP="005747D3">
            <w:pPr>
              <w:rPr>
                <w:sz w:val="20"/>
              </w:rPr>
            </w:pPr>
          </w:p>
          <w:p w14:paraId="1F2447D4" w14:textId="77777777" w:rsidR="00B220C4" w:rsidRDefault="00B220C4" w:rsidP="005747D3">
            <w:pPr>
              <w:rPr>
                <w:sz w:val="20"/>
              </w:rPr>
            </w:pPr>
          </w:p>
          <w:p w14:paraId="4DE44763" w14:textId="77777777" w:rsidR="00B220C4" w:rsidRDefault="00B220C4" w:rsidP="005747D3">
            <w:pPr>
              <w:rPr>
                <w:sz w:val="20"/>
              </w:rPr>
            </w:pPr>
          </w:p>
          <w:p w14:paraId="499383B8" w14:textId="77777777" w:rsidR="00B220C4" w:rsidRDefault="00B220C4" w:rsidP="005747D3">
            <w:pPr>
              <w:rPr>
                <w:sz w:val="20"/>
              </w:rPr>
            </w:pPr>
          </w:p>
          <w:p w14:paraId="3B31131E" w14:textId="77777777" w:rsidR="00B220C4" w:rsidRDefault="00B220C4" w:rsidP="005747D3">
            <w:pPr>
              <w:rPr>
                <w:sz w:val="20"/>
              </w:rPr>
            </w:pPr>
          </w:p>
          <w:p w14:paraId="64B7479A" w14:textId="77777777" w:rsidR="00B220C4" w:rsidRDefault="00B220C4" w:rsidP="005747D3">
            <w:pPr>
              <w:rPr>
                <w:sz w:val="20"/>
              </w:rPr>
            </w:pPr>
          </w:p>
          <w:p w14:paraId="6642D9C0" w14:textId="77777777" w:rsidR="00B220C4" w:rsidRDefault="00B220C4" w:rsidP="005747D3">
            <w:pPr>
              <w:rPr>
                <w:sz w:val="20"/>
              </w:rPr>
            </w:pPr>
          </w:p>
          <w:p w14:paraId="5AACB8BE" w14:textId="32EC98A0" w:rsidR="00B220C4" w:rsidRDefault="00B220C4" w:rsidP="005747D3">
            <w:pPr>
              <w:rPr>
                <w:sz w:val="20"/>
              </w:rPr>
            </w:pPr>
          </w:p>
          <w:p w14:paraId="39A7FDF4" w14:textId="5D0A3FF8" w:rsidR="00522723" w:rsidRDefault="00522723" w:rsidP="005747D3">
            <w:pPr>
              <w:rPr>
                <w:sz w:val="20"/>
              </w:rPr>
            </w:pPr>
          </w:p>
          <w:p w14:paraId="6D450115" w14:textId="77777777" w:rsidR="00522723" w:rsidRDefault="00522723" w:rsidP="005747D3">
            <w:pPr>
              <w:rPr>
                <w:sz w:val="20"/>
              </w:rPr>
            </w:pPr>
          </w:p>
          <w:p w14:paraId="2F383428" w14:textId="77777777" w:rsidR="00B220C4" w:rsidRDefault="00B220C4" w:rsidP="005747D3">
            <w:pPr>
              <w:rPr>
                <w:sz w:val="20"/>
              </w:rPr>
            </w:pPr>
          </w:p>
          <w:p w14:paraId="1A35A1EC" w14:textId="77777777" w:rsidR="00B220C4" w:rsidRDefault="00B220C4" w:rsidP="005747D3">
            <w:pPr>
              <w:rPr>
                <w:sz w:val="20"/>
              </w:rPr>
            </w:pPr>
          </w:p>
          <w:p w14:paraId="1691A7D7" w14:textId="77777777" w:rsidR="00B220C4" w:rsidRPr="00C67DBD" w:rsidRDefault="00B220C4" w:rsidP="005747D3">
            <w:pPr>
              <w:rPr>
                <w:sz w:val="22"/>
              </w:rPr>
            </w:pPr>
            <w:r w:rsidRPr="00C67DBD">
              <w:rPr>
                <w:sz w:val="22"/>
              </w:rPr>
              <w:lastRenderedPageBreak/>
              <w:t xml:space="preserve">Daje se pregled financijskih sredstava po programima </w:t>
            </w:r>
          </w:p>
          <w:p w14:paraId="6CE0930F" w14:textId="77777777" w:rsidR="00B220C4" w:rsidRPr="00C67DBD" w:rsidRDefault="00B220C4" w:rsidP="005747D3">
            <w:pPr>
              <w:rPr>
                <w:sz w:val="22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232"/>
              <w:gridCol w:w="1366"/>
              <w:gridCol w:w="1366"/>
              <w:gridCol w:w="1366"/>
            </w:tblGrid>
            <w:tr w:rsidR="00B220C4" w:rsidRPr="006B6C24" w14:paraId="30A1AD1C" w14:textId="77777777" w:rsidTr="005747D3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689E0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5814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3BAEC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6F0C3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F3A6F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13680A24" w14:textId="77777777" w:rsidTr="005747D3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DD85" w14:textId="77777777" w:rsidR="00B220C4" w:rsidRPr="006B6C24" w:rsidRDefault="00B220C4" w:rsidP="005747D3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02B2" w14:textId="77777777" w:rsidR="00B220C4" w:rsidRPr="007A0196" w:rsidRDefault="00B220C4" w:rsidP="005747D3">
                  <w:pPr>
                    <w:rPr>
                      <w:sz w:val="20"/>
                    </w:rPr>
                  </w:pPr>
                  <w:r w:rsidRPr="00B71E29">
                    <w:rPr>
                      <w:b/>
                      <w:i/>
                      <w:sz w:val="20"/>
                    </w:rPr>
                    <w:t xml:space="preserve">Program 7006 </w:t>
                  </w:r>
                  <w:r w:rsidRPr="004D4B60">
                    <w:rPr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13629" w14:textId="77777777" w:rsidR="00B220C4" w:rsidRPr="009A2A9B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81.338</w:t>
                  </w:r>
                  <w:r w:rsidRPr="009A2A9B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7B862" w14:textId="77777777" w:rsidR="00B220C4" w:rsidRPr="00A64A7B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81</w:t>
                  </w:r>
                  <w:r w:rsidRPr="00A64A7B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338</w:t>
                  </w:r>
                  <w:r w:rsidRPr="00A64A7B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D95A40" w14:textId="77777777" w:rsidR="00B220C4" w:rsidRPr="00A64A7B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81.338</w:t>
                  </w:r>
                  <w:r w:rsidRPr="00A64A7B">
                    <w:rPr>
                      <w:sz w:val="20"/>
                    </w:rPr>
                    <w:t>,00</w:t>
                  </w:r>
                </w:p>
              </w:tc>
            </w:tr>
            <w:tr w:rsidR="00B220C4" w:rsidRPr="00A533A1" w14:paraId="2B6B37E7" w14:textId="77777777" w:rsidTr="005747D3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9C618" w14:textId="77777777" w:rsidR="00B220C4" w:rsidRPr="00A533A1" w:rsidRDefault="00B220C4" w:rsidP="005747D3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15758" w14:textId="77777777" w:rsidR="00B220C4" w:rsidRPr="00B71E29" w:rsidRDefault="00B220C4" w:rsidP="005747D3">
                  <w:pPr>
                    <w:rPr>
                      <w:b/>
                      <w:i/>
                      <w:sz w:val="20"/>
                    </w:rPr>
                  </w:pPr>
                  <w:r w:rsidRPr="00B71E29">
                    <w:rPr>
                      <w:b/>
                      <w:i/>
                      <w:sz w:val="20"/>
                    </w:rPr>
                    <w:t>Program 7011</w:t>
                  </w:r>
                </w:p>
                <w:p w14:paraId="48508F87" w14:textId="77777777" w:rsidR="00B220C4" w:rsidRPr="007A0196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F0F99" w14:textId="77777777" w:rsidR="00B220C4" w:rsidRPr="009A2A9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9A2A9B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124.112</w:t>
                  </w:r>
                  <w:r w:rsidRPr="009A2A9B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64D74" w14:textId="77777777" w:rsidR="00B220C4" w:rsidRPr="00A64A7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A64A7B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120</w:t>
                  </w:r>
                  <w:r w:rsidRPr="00A64A7B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11</w:t>
                  </w:r>
                  <w:r w:rsidRPr="00A64A7B">
                    <w:rPr>
                      <w:bCs/>
                      <w:sz w:val="20"/>
                    </w:rPr>
                    <w:t>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6320F" w14:textId="77777777" w:rsidR="00B220C4" w:rsidRPr="00A64A7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A64A7B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120</w:t>
                  </w:r>
                  <w:r w:rsidRPr="00A64A7B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11</w:t>
                  </w:r>
                  <w:r w:rsidRPr="00A64A7B">
                    <w:rPr>
                      <w:bCs/>
                      <w:sz w:val="20"/>
                    </w:rPr>
                    <w:t>2,00</w:t>
                  </w:r>
                </w:p>
              </w:tc>
            </w:tr>
            <w:tr w:rsidR="00B220C4" w:rsidRPr="00A533A1" w14:paraId="5F78460E" w14:textId="77777777" w:rsidTr="005747D3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C5336" w14:textId="77777777" w:rsidR="00B220C4" w:rsidRPr="00A533A1" w:rsidRDefault="00B220C4" w:rsidP="005747D3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12498" w14:textId="77777777" w:rsidR="00B220C4" w:rsidRPr="00B71E29" w:rsidRDefault="00B220C4" w:rsidP="005747D3">
                  <w:pPr>
                    <w:rPr>
                      <w:b/>
                      <w:i/>
                      <w:sz w:val="20"/>
                    </w:rPr>
                  </w:pPr>
                  <w:r w:rsidRPr="00B71E29">
                    <w:rPr>
                      <w:b/>
                      <w:i/>
                      <w:sz w:val="20"/>
                    </w:rPr>
                    <w:t>Program 1207</w:t>
                  </w:r>
                </w:p>
                <w:p w14:paraId="7485BD39" w14:textId="77777777" w:rsidR="00B220C4" w:rsidRPr="007A0196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B92406" w14:textId="77777777" w:rsidR="00B220C4" w:rsidRPr="009A2A9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18.228</w:t>
                  </w:r>
                  <w:r w:rsidRPr="009A2A9B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A7DECF" w14:textId="77777777" w:rsidR="00B220C4" w:rsidRPr="00A64A7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 w:rsidRPr="00A64A7B">
                    <w:rPr>
                      <w:bCs/>
                      <w:sz w:val="20"/>
                    </w:rPr>
                    <w:t>1</w:t>
                  </w:r>
                  <w:r>
                    <w:rPr>
                      <w:bCs/>
                      <w:sz w:val="20"/>
                    </w:rPr>
                    <w:t>8</w:t>
                  </w:r>
                  <w:r w:rsidRPr="00A64A7B">
                    <w:rPr>
                      <w:bCs/>
                      <w:sz w:val="20"/>
                    </w:rPr>
                    <w:t>.2</w:t>
                  </w:r>
                  <w:r>
                    <w:rPr>
                      <w:bCs/>
                      <w:sz w:val="20"/>
                    </w:rPr>
                    <w:t>228</w:t>
                  </w:r>
                  <w:r w:rsidRPr="00A64A7B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B82DD" w14:textId="77777777" w:rsidR="00B220C4" w:rsidRPr="00A64A7B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 w:rsidRPr="00A64A7B">
                    <w:rPr>
                      <w:bCs/>
                      <w:sz w:val="20"/>
                    </w:rPr>
                    <w:t>1</w:t>
                  </w:r>
                  <w:r>
                    <w:rPr>
                      <w:bCs/>
                      <w:sz w:val="20"/>
                    </w:rPr>
                    <w:t>8</w:t>
                  </w:r>
                  <w:r w:rsidRPr="00A64A7B">
                    <w:rPr>
                      <w:bCs/>
                      <w:sz w:val="20"/>
                    </w:rPr>
                    <w:t>.2</w:t>
                  </w:r>
                  <w:r>
                    <w:rPr>
                      <w:bCs/>
                      <w:sz w:val="20"/>
                    </w:rPr>
                    <w:t>28</w:t>
                  </w:r>
                  <w:r w:rsidRPr="00A64A7B">
                    <w:rPr>
                      <w:bCs/>
                      <w:sz w:val="20"/>
                    </w:rPr>
                    <w:t>,00</w:t>
                  </w:r>
                </w:p>
              </w:tc>
            </w:tr>
            <w:tr w:rsidR="00B220C4" w:rsidRPr="00A533A1" w14:paraId="15799676" w14:textId="77777777" w:rsidTr="005747D3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64E6" w14:textId="77777777" w:rsidR="00B220C4" w:rsidRPr="00A533A1" w:rsidRDefault="00B220C4" w:rsidP="005747D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8EEB" w14:textId="77777777" w:rsidR="00B220C4" w:rsidRPr="007A0196" w:rsidRDefault="00B220C4" w:rsidP="005747D3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5A8C29" w14:textId="77777777" w:rsidR="00B220C4" w:rsidRPr="009A2A9B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223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678</w:t>
                  </w:r>
                  <w:r w:rsidRPr="009A2A9B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FE2FA" w14:textId="77777777" w:rsidR="00B220C4" w:rsidRPr="009A2A9B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219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678</w:t>
                  </w:r>
                  <w:r w:rsidRPr="009A2A9B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361BE" w14:textId="77777777" w:rsidR="00B220C4" w:rsidRPr="009A2A9B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219</w:t>
                  </w:r>
                  <w:r w:rsidRPr="009A2A9B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678</w:t>
                  </w:r>
                  <w:r w:rsidRPr="009A2A9B">
                    <w:rPr>
                      <w:b/>
                      <w:bCs/>
                      <w:sz w:val="20"/>
                    </w:rPr>
                    <w:t>,00</w:t>
                  </w:r>
                </w:p>
              </w:tc>
            </w:tr>
          </w:tbl>
          <w:p w14:paraId="748DD7A6" w14:textId="77777777" w:rsidR="00B220C4" w:rsidRDefault="00B220C4" w:rsidP="005747D3">
            <w:pPr>
              <w:rPr>
                <w:sz w:val="20"/>
              </w:rPr>
            </w:pPr>
          </w:p>
          <w:p w14:paraId="0096F0A6" w14:textId="77777777" w:rsidR="00B220C4" w:rsidRPr="00AC660B" w:rsidRDefault="00B220C4" w:rsidP="005747D3">
            <w:pPr>
              <w:rPr>
                <w:sz w:val="20"/>
              </w:rPr>
            </w:pPr>
          </w:p>
        </w:tc>
      </w:tr>
    </w:tbl>
    <w:p w14:paraId="7E30C589" w14:textId="77777777" w:rsidR="00B220C4" w:rsidRPr="006B6C24" w:rsidRDefault="00B220C4" w:rsidP="00B220C4">
      <w:pPr>
        <w:rPr>
          <w:sz w:val="20"/>
        </w:rPr>
      </w:pPr>
    </w:p>
    <w:p w14:paraId="301726FC" w14:textId="77777777" w:rsidR="00B220C4" w:rsidRPr="006B6C24" w:rsidRDefault="00B220C4" w:rsidP="00B220C4">
      <w:pPr>
        <w:rPr>
          <w:sz w:val="20"/>
        </w:rPr>
      </w:pPr>
    </w:p>
    <w:p w14:paraId="033F6219" w14:textId="77777777" w:rsidR="00B220C4" w:rsidRPr="006B6C24" w:rsidRDefault="00B220C4" w:rsidP="00B220C4">
      <w:pPr>
        <w:rPr>
          <w:sz w:val="20"/>
        </w:rPr>
        <w:sectPr w:rsidR="00B220C4" w:rsidRPr="006B6C24" w:rsidSect="005747D3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B220C4" w:rsidRPr="006B6C24" w14:paraId="38983948" w14:textId="77777777" w:rsidTr="005747D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316AD" w14:textId="77777777" w:rsidR="00B220C4" w:rsidRDefault="00B220C4" w:rsidP="005747D3">
            <w:pPr>
              <w:pStyle w:val="Naslov1"/>
              <w:rPr>
                <w:i w:val="0"/>
                <w:u w:val="none"/>
              </w:rPr>
            </w:pPr>
          </w:p>
          <w:p w14:paraId="58A9AA2A" w14:textId="77777777" w:rsidR="00B220C4" w:rsidRDefault="00B220C4" w:rsidP="005747D3">
            <w:pPr>
              <w:pStyle w:val="Naslov1"/>
              <w:rPr>
                <w:i w:val="0"/>
                <w:u w:val="none"/>
              </w:rPr>
            </w:pPr>
          </w:p>
          <w:p w14:paraId="7FF1EA64" w14:textId="77777777" w:rsidR="00B220C4" w:rsidRDefault="00B220C4" w:rsidP="005747D3">
            <w:pPr>
              <w:pStyle w:val="Naslov1"/>
              <w:rPr>
                <w:i w:val="0"/>
                <w:u w:val="none"/>
              </w:rPr>
            </w:pPr>
          </w:p>
          <w:p w14:paraId="7EB9F60F" w14:textId="77777777" w:rsidR="00B220C4" w:rsidRPr="002C152C" w:rsidRDefault="00B220C4" w:rsidP="005747D3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3F21A7D8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930CFD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0A1C0FF" w14:textId="77777777" w:rsidR="00B220C4" w:rsidRPr="006B6C24" w:rsidRDefault="00B220C4" w:rsidP="005747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4875CD54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A52EF6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AB7EF42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D62757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54142C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3AC93E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EB1FDA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5D8EA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9361DA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C1C044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9DD009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E6D8BA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B93995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86EEC1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262D78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4F385A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D5C0EB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FAC9C2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BEE735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5CB598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53634C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B92D07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A5444D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DE1BD4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826359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E2A69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E1CD1C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2A9B07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2E39CE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106EAF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170BD2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D16511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C31103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147019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C13E26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1E080C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CB8139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CD4CA3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A5EBDED" w14:textId="77777777" w:rsidR="00B220C4" w:rsidRPr="00EE196E" w:rsidRDefault="00B220C4" w:rsidP="005747D3">
            <w:pPr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14:paraId="4FA9296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7A63B5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F40750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6D5FB8F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6A20865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CFDA2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CF0FCB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41C87C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5926C3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4F0C7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C9D324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59F995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6CAE25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059285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76DBFE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867545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F1B3E2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32C795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38059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C3CB11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F631488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67174FF7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463972B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7BAAF754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8DF3FE2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7A2B05E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754FC3D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25D6DD4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54B244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EBC5FFB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BBB215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4FBA5F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51A722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29B482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A2C845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8DD0A7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2E67AE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F06A2D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CA1527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3E67D7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6757C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3A0481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6F9599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6EDDBA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E10768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8A0D3B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CE7F5A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9C86C3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8EBBA8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65F398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E301A7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673EFD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8C4F65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72ACB9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FD0EF8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81735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A33C3E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EEE435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59A27B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FA4F57B" w14:textId="77777777" w:rsidR="00522723" w:rsidRDefault="00522723" w:rsidP="005747D3">
            <w:pPr>
              <w:rPr>
                <w:bCs/>
                <w:sz w:val="20"/>
              </w:rPr>
            </w:pPr>
          </w:p>
          <w:p w14:paraId="4B9B3022" w14:textId="77777777" w:rsidR="00522723" w:rsidRDefault="00522723" w:rsidP="005747D3">
            <w:pPr>
              <w:rPr>
                <w:bCs/>
                <w:sz w:val="20"/>
              </w:rPr>
            </w:pPr>
          </w:p>
          <w:p w14:paraId="0477F58D" w14:textId="77777777" w:rsidR="00522723" w:rsidRDefault="00522723" w:rsidP="005747D3">
            <w:pPr>
              <w:rPr>
                <w:bCs/>
                <w:sz w:val="20"/>
              </w:rPr>
            </w:pPr>
          </w:p>
          <w:p w14:paraId="1B212DFC" w14:textId="77777777" w:rsidR="00522723" w:rsidRDefault="00522723" w:rsidP="005747D3">
            <w:pPr>
              <w:rPr>
                <w:bCs/>
                <w:sz w:val="20"/>
              </w:rPr>
            </w:pPr>
          </w:p>
          <w:p w14:paraId="41FFBB21" w14:textId="77777777" w:rsidR="00522723" w:rsidRDefault="00522723" w:rsidP="005747D3">
            <w:pPr>
              <w:rPr>
                <w:bCs/>
                <w:sz w:val="20"/>
              </w:rPr>
            </w:pPr>
          </w:p>
          <w:p w14:paraId="7DB6BFB8" w14:textId="77777777" w:rsidR="00522723" w:rsidRDefault="00522723" w:rsidP="005747D3">
            <w:pPr>
              <w:rPr>
                <w:bCs/>
                <w:sz w:val="20"/>
              </w:rPr>
            </w:pPr>
          </w:p>
          <w:p w14:paraId="75F2596A" w14:textId="3F8F7636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lastRenderedPageBreak/>
              <w:t>POKAZATELJI USPJEŠNOSTI:</w:t>
            </w:r>
          </w:p>
          <w:p w14:paraId="6D5D31B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B491D3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EF2717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5F7BBB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BE870D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F3E6F8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94A66F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65BE28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E0EFB2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FC5453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DFDC84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BF8BEC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0BADB1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B73C74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3B0413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BC38A3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79A3DA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33B985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051152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1A6670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7CBE8F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4B508A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01995A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8E2CB7" w14:textId="77777777" w:rsidR="00B220C4" w:rsidRPr="006B6C24" w:rsidRDefault="00B220C4" w:rsidP="005747D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6192F" w14:textId="77777777" w:rsidR="00B220C4" w:rsidRDefault="00B220C4" w:rsidP="005747D3">
            <w:pPr>
              <w:rPr>
                <w:b/>
                <w:i/>
                <w:sz w:val="20"/>
              </w:rPr>
            </w:pPr>
          </w:p>
          <w:p w14:paraId="2710FC77" w14:textId="77777777" w:rsidR="00B220C4" w:rsidRPr="00C67DBD" w:rsidRDefault="00B220C4" w:rsidP="005747D3">
            <w:pPr>
              <w:rPr>
                <w:b/>
                <w:i/>
                <w:sz w:val="22"/>
              </w:rPr>
            </w:pPr>
          </w:p>
          <w:p w14:paraId="51B21EBF" w14:textId="77777777" w:rsidR="00B220C4" w:rsidRPr="004D4B60" w:rsidRDefault="00B220C4" w:rsidP="005747D3">
            <w:pPr>
              <w:rPr>
                <w:b/>
                <w:i/>
                <w:sz w:val="12"/>
              </w:rPr>
            </w:pPr>
          </w:p>
          <w:p w14:paraId="39526419" w14:textId="77777777" w:rsidR="00B220C4" w:rsidRPr="004D4B60" w:rsidRDefault="00B220C4" w:rsidP="005747D3">
            <w:pPr>
              <w:rPr>
                <w:b/>
                <w:sz w:val="20"/>
              </w:rPr>
            </w:pPr>
            <w:r w:rsidRPr="004D4B60">
              <w:rPr>
                <w:b/>
                <w:sz w:val="20"/>
              </w:rPr>
              <w:t>FINANCIRANJE OSNOVNOG ŠKOLSTVA PREMA MINIMALNOM STANDARDU</w:t>
            </w:r>
          </w:p>
          <w:p w14:paraId="28D6DD56" w14:textId="77777777" w:rsidR="00B220C4" w:rsidRDefault="00B220C4" w:rsidP="005747D3">
            <w:pPr>
              <w:rPr>
                <w:sz w:val="20"/>
              </w:rPr>
            </w:pPr>
          </w:p>
          <w:p w14:paraId="55F6064E" w14:textId="77777777" w:rsidR="00B220C4" w:rsidRDefault="00B220C4" w:rsidP="005747D3">
            <w:pPr>
              <w:widowControl w:val="0"/>
              <w:tabs>
                <w:tab w:val="left" w:pos="781"/>
              </w:tabs>
              <w:autoSpaceDE w:val="0"/>
              <w:autoSpaceDN w:val="0"/>
              <w:adjustRightInd w:val="0"/>
            </w:pPr>
            <w:r>
              <w:t xml:space="preserve">Osnovnoškolski odgoj i obrazovanje učenika koje se ostvaruje kroz: </w:t>
            </w:r>
          </w:p>
          <w:p w14:paraId="5A5CC4E9" w14:textId="77777777" w:rsidR="00B220C4" w:rsidRDefault="00B220C4" w:rsidP="005747D3">
            <w:pPr>
              <w:widowControl w:val="0"/>
              <w:tabs>
                <w:tab w:val="left" w:pos="781"/>
              </w:tabs>
              <w:autoSpaceDE w:val="0"/>
              <w:autoSpaceDN w:val="0"/>
              <w:adjustRightInd w:val="0"/>
            </w:pPr>
          </w:p>
          <w:p w14:paraId="33FB1209" w14:textId="77777777" w:rsidR="00B220C4" w:rsidRDefault="00B220C4" w:rsidP="00B220C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stalno usavršavanje nastavnog kadra te podizanje nastavnog     standarda na višu razinu,</w:t>
            </w:r>
          </w:p>
          <w:p w14:paraId="41EFB29E" w14:textId="77777777" w:rsidR="00B220C4" w:rsidRDefault="00B220C4" w:rsidP="00B220C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poticanje učenika na izražavanje kreativnosti, talenata i  sposobnosti kroz uključivanje u slobodne aktivnosti, natjecanja, prijave na literarne i likovne natječaje, školske projekte, priredbe i manifestacije u školi i općini,</w:t>
            </w:r>
          </w:p>
          <w:p w14:paraId="23A43EF4" w14:textId="77777777" w:rsidR="00B220C4" w:rsidRDefault="00B220C4" w:rsidP="00B220C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poticanje za sudjelovanje na sportskim aktivnostima, uključivanje kroz natjecanja na školskoj razini i šire,</w:t>
            </w:r>
          </w:p>
          <w:p w14:paraId="6F0FCB2A" w14:textId="77777777" w:rsidR="00B220C4" w:rsidRDefault="00B220C4" w:rsidP="00B220C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organiziranje zajedničkih aktivnosti učenika i nastavnika tijekom izvannastavnih aktivnosti i druženja kroz kolektivno upoznavanje kulturne i duhovne baštine,</w:t>
            </w:r>
          </w:p>
          <w:p w14:paraId="4BF1F0C2" w14:textId="77777777" w:rsidR="00B220C4" w:rsidRDefault="00B220C4" w:rsidP="00B220C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poticanje razvoja pozitivnih vrijednosti i natjecateljskog duha kroz razne nagrade  najuspješnijim razredima, grupama i pojedincima.</w:t>
            </w:r>
          </w:p>
          <w:p w14:paraId="1BAE2EE6" w14:textId="77777777" w:rsidR="00B220C4" w:rsidRDefault="00B220C4" w:rsidP="005747D3"/>
          <w:p w14:paraId="044A0107" w14:textId="77777777" w:rsidR="00B220C4" w:rsidRDefault="00B220C4" w:rsidP="005747D3">
            <w:r w:rsidRPr="002075C4">
              <w:t>Cilj programa:</w:t>
            </w:r>
          </w:p>
          <w:p w14:paraId="26162A5C" w14:textId="77777777" w:rsidR="00B220C4" w:rsidRPr="002075C4" w:rsidRDefault="00B220C4" w:rsidP="005747D3"/>
          <w:p w14:paraId="3B63C378" w14:textId="77777777" w:rsidR="00B220C4" w:rsidRPr="002075C4" w:rsidRDefault="00B220C4" w:rsidP="00B220C4">
            <w:pPr>
              <w:numPr>
                <w:ilvl w:val="0"/>
                <w:numId w:val="30"/>
              </w:numPr>
              <w:jc w:val="both"/>
            </w:pPr>
            <w:r w:rsidRPr="002075C4">
              <w:t>osiguravanje uvjeta za izvođenje obveznog programa na propisanoj razini te njegovo obuhvaćanje sadržajima po mjeri djece.</w:t>
            </w:r>
          </w:p>
          <w:p w14:paraId="7D4EA756" w14:textId="77777777" w:rsidR="00B220C4" w:rsidRPr="002075C4" w:rsidRDefault="00B220C4" w:rsidP="00B220C4">
            <w:pPr>
              <w:numPr>
                <w:ilvl w:val="0"/>
                <w:numId w:val="30"/>
              </w:numPr>
              <w:jc w:val="both"/>
            </w:pPr>
            <w:r w:rsidRPr="002075C4">
              <w:t>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14:paraId="4D7678CA" w14:textId="77777777" w:rsidR="00B220C4" w:rsidRPr="002075C4" w:rsidRDefault="00B220C4" w:rsidP="00B220C4">
            <w:pPr>
              <w:numPr>
                <w:ilvl w:val="0"/>
                <w:numId w:val="30"/>
              </w:numPr>
              <w:jc w:val="both"/>
            </w:pPr>
            <w:r w:rsidRPr="002075C4">
              <w:t xml:space="preserve">stvaranje kvalitetnih uvjeta za rad škole vodeći brigu o ravnomjernom razvoju koji će omogućiti izvođenje suvremene nastave te poboljšati standard postojećih školskih zgrada i opreme.  </w:t>
            </w:r>
          </w:p>
          <w:p w14:paraId="5504C29C" w14:textId="77777777" w:rsidR="00B220C4" w:rsidRDefault="00B220C4" w:rsidP="005747D3">
            <w:pPr>
              <w:rPr>
                <w:sz w:val="20"/>
              </w:rPr>
            </w:pPr>
          </w:p>
          <w:p w14:paraId="32AAC3B9" w14:textId="77777777" w:rsidR="00B220C4" w:rsidRDefault="00B220C4" w:rsidP="005747D3">
            <w:pPr>
              <w:rPr>
                <w:sz w:val="20"/>
              </w:rPr>
            </w:pPr>
          </w:p>
          <w:p w14:paraId="5C235D02" w14:textId="77777777" w:rsidR="00B220C4" w:rsidRDefault="00B220C4" w:rsidP="005747D3">
            <w:pPr>
              <w:rPr>
                <w:sz w:val="20"/>
              </w:rPr>
            </w:pPr>
          </w:p>
          <w:p w14:paraId="53B3F688" w14:textId="77777777" w:rsidR="00B220C4" w:rsidRDefault="00B220C4" w:rsidP="005747D3">
            <w:pPr>
              <w:rPr>
                <w:sz w:val="20"/>
              </w:rPr>
            </w:pPr>
          </w:p>
          <w:p w14:paraId="3A05B352" w14:textId="77777777" w:rsidR="00B220C4" w:rsidRPr="0077640A" w:rsidRDefault="00B220C4" w:rsidP="005747D3">
            <w:pPr>
              <w:rPr>
                <w:sz w:val="20"/>
              </w:rPr>
            </w:pPr>
            <w:r w:rsidRPr="0077640A">
              <w:rPr>
                <w:sz w:val="20"/>
              </w:rPr>
              <w:t>Plan razvoja Osječko-baranjske županije za razdoblje do 2027.</w:t>
            </w:r>
          </w:p>
          <w:p w14:paraId="07BD2A8F" w14:textId="77777777" w:rsidR="00B220C4" w:rsidRPr="0077640A" w:rsidRDefault="00B220C4" w:rsidP="005747D3">
            <w:pPr>
              <w:rPr>
                <w:sz w:val="20"/>
              </w:rPr>
            </w:pPr>
            <w:r w:rsidRPr="0077640A">
              <w:rPr>
                <w:sz w:val="20"/>
              </w:rPr>
              <w:t>Posebni cilj 3. Razvoj i unaprjeđenje odgojno-obrazovne i znanstveno-istraživačke djelatnosti u funkciji gospodarstva i tržišta rada</w:t>
            </w:r>
          </w:p>
          <w:p w14:paraId="7F165449" w14:textId="77777777" w:rsidR="00B220C4" w:rsidRPr="0077640A" w:rsidRDefault="00B220C4" w:rsidP="005747D3">
            <w:pPr>
              <w:rPr>
                <w:sz w:val="20"/>
              </w:rPr>
            </w:pPr>
            <w:r w:rsidRPr="0077640A">
              <w:rPr>
                <w:sz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16AC7865" w14:textId="77777777" w:rsidR="00B220C4" w:rsidRDefault="00B220C4" w:rsidP="005747D3"/>
          <w:p w14:paraId="61299E6D" w14:textId="77777777" w:rsidR="0077640A" w:rsidRDefault="0077640A" w:rsidP="005747D3"/>
          <w:p w14:paraId="7193888A" w14:textId="12910997" w:rsidR="00B220C4" w:rsidRPr="0056372B" w:rsidRDefault="00B220C4" w:rsidP="005747D3">
            <w:r w:rsidRPr="0056372B">
              <w:t>Zakonska i druga pravna osnova za provođenje programa</w:t>
            </w:r>
          </w:p>
          <w:p w14:paraId="43EA0BC5" w14:textId="77777777" w:rsidR="00B220C4" w:rsidRDefault="00B220C4" w:rsidP="005747D3">
            <w:pPr>
              <w:widowControl w:val="0"/>
              <w:tabs>
                <w:tab w:val="left" w:pos="781"/>
              </w:tabs>
              <w:autoSpaceDE w:val="0"/>
              <w:autoSpaceDN w:val="0"/>
              <w:adjustRightInd w:val="0"/>
              <w:ind w:left="360"/>
            </w:pPr>
          </w:p>
          <w:p w14:paraId="04D2654E" w14:textId="1BDB700C" w:rsidR="00B220C4" w:rsidRPr="00BA1C20" w:rsidRDefault="00B220C4" w:rsidP="00B220C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18"/>
              <w:rPr>
                <w:sz w:val="20"/>
              </w:rPr>
            </w:pPr>
            <w:r w:rsidRPr="00BA1C20">
              <w:rPr>
                <w:sz w:val="20"/>
              </w:rPr>
              <w:t>Zakon o odgoju i obrazovanju u osnovnoj i srednjoj školi (Narodne novine broj 87/08, 86/09, 92/10,105/10, 90/11, 5/12,16/12, 86/12, 126/12, 94/1</w:t>
            </w:r>
            <w:r>
              <w:rPr>
                <w:sz w:val="20"/>
              </w:rPr>
              <w:t>3,152/14 , 07/17, 68/18, 98/19,</w:t>
            </w:r>
            <w:r w:rsidRPr="00BA1C20">
              <w:rPr>
                <w:sz w:val="20"/>
              </w:rPr>
              <w:t xml:space="preserve"> 64/20</w:t>
            </w:r>
            <w:r w:rsidR="0077640A">
              <w:rPr>
                <w:sz w:val="20"/>
              </w:rPr>
              <w:t>,</w:t>
            </w:r>
            <w:r>
              <w:rPr>
                <w:sz w:val="20"/>
              </w:rPr>
              <w:t xml:space="preserve"> 151/22</w:t>
            </w:r>
            <w:r w:rsidR="0077640A">
              <w:rPr>
                <w:sz w:val="20"/>
              </w:rPr>
              <w:t>, 155/23 i 156/23</w:t>
            </w:r>
            <w:r w:rsidRPr="00BA1C20">
              <w:rPr>
                <w:sz w:val="20"/>
              </w:rPr>
              <w:t xml:space="preserve">) </w:t>
            </w:r>
          </w:p>
          <w:p w14:paraId="1685018F" w14:textId="3DBE6AD8" w:rsidR="00B220C4" w:rsidRPr="00BA1C20" w:rsidRDefault="00B220C4" w:rsidP="00B220C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18"/>
              <w:rPr>
                <w:sz w:val="20"/>
              </w:rPr>
            </w:pPr>
            <w:r w:rsidRPr="00BA1C20">
              <w:rPr>
                <w:sz w:val="20"/>
              </w:rPr>
              <w:t>Zakon o ustanovama (Narodne novine broj 76/93, 29/97,47/99, 35/08</w:t>
            </w:r>
            <w:r w:rsidR="0065233D">
              <w:rPr>
                <w:sz w:val="20"/>
              </w:rPr>
              <w:t>,</w:t>
            </w:r>
            <w:r w:rsidRPr="00BA1C20">
              <w:rPr>
                <w:sz w:val="20"/>
              </w:rPr>
              <w:t xml:space="preserve"> 127/19</w:t>
            </w:r>
            <w:r w:rsidR="0065233D">
              <w:rPr>
                <w:sz w:val="20"/>
              </w:rPr>
              <w:t xml:space="preserve"> i 151/22</w:t>
            </w:r>
            <w:r w:rsidRPr="00BA1C20">
              <w:rPr>
                <w:sz w:val="20"/>
              </w:rPr>
              <w:t>)</w:t>
            </w:r>
          </w:p>
          <w:p w14:paraId="0799827A" w14:textId="297928BA" w:rsidR="00B220C4" w:rsidRPr="00BA1C20" w:rsidRDefault="00B220C4" w:rsidP="00B220C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8"/>
              <w:rPr>
                <w:sz w:val="20"/>
              </w:rPr>
            </w:pPr>
            <w:r w:rsidRPr="00BA1C20">
              <w:rPr>
                <w:sz w:val="20"/>
              </w:rPr>
              <w:lastRenderedPageBreak/>
              <w:t>Zakon o proračunu (Naro</w:t>
            </w:r>
            <w:r w:rsidR="0065233D">
              <w:rPr>
                <w:sz w:val="20"/>
              </w:rPr>
              <w:t xml:space="preserve">dne novine broj 87/08, 136/12, </w:t>
            </w:r>
            <w:r w:rsidRPr="00BA1C20">
              <w:rPr>
                <w:sz w:val="20"/>
              </w:rPr>
              <w:t>15/15</w:t>
            </w:r>
            <w:r w:rsidR="0065233D">
              <w:rPr>
                <w:sz w:val="20"/>
              </w:rPr>
              <w:t xml:space="preserve"> i 144/21</w:t>
            </w:r>
            <w:r w:rsidRPr="00BA1C20">
              <w:rPr>
                <w:sz w:val="20"/>
              </w:rPr>
              <w:t>), Pravilnik o proračunskim klasifikacijama (Narod</w:t>
            </w:r>
            <w:r>
              <w:rPr>
                <w:sz w:val="20"/>
              </w:rPr>
              <w:t>ne novine broj 26/</w:t>
            </w:r>
            <w:r w:rsidR="0065233D">
              <w:rPr>
                <w:sz w:val="20"/>
              </w:rPr>
              <w:t>10, 120/13,</w:t>
            </w:r>
            <w:r>
              <w:rPr>
                <w:sz w:val="20"/>
              </w:rPr>
              <w:t xml:space="preserve"> </w:t>
            </w:r>
            <w:r w:rsidRPr="00BA1C20">
              <w:rPr>
                <w:sz w:val="20"/>
              </w:rPr>
              <w:t>01/20</w:t>
            </w:r>
            <w:r w:rsidR="0065233D">
              <w:rPr>
                <w:sz w:val="20"/>
              </w:rPr>
              <w:t xml:space="preserve"> i 4/24</w:t>
            </w:r>
            <w:r w:rsidRPr="00BA1C20">
              <w:rPr>
                <w:sz w:val="20"/>
              </w:rPr>
              <w:t xml:space="preserve">), Pravilnik o proračunskom računovodstvu i računskom planu (Narodne novine broj 124/14, </w:t>
            </w:r>
            <w:r w:rsidR="009769FB">
              <w:rPr>
                <w:sz w:val="20"/>
              </w:rPr>
              <w:t>115/15, 87/16, 003/18, 126/19,</w:t>
            </w:r>
            <w:r w:rsidRPr="00BA1C20">
              <w:rPr>
                <w:sz w:val="20"/>
              </w:rPr>
              <w:t>108/20</w:t>
            </w:r>
            <w:r w:rsidR="009769FB">
              <w:rPr>
                <w:sz w:val="20"/>
              </w:rPr>
              <w:t xml:space="preserve"> i 158/24</w:t>
            </w:r>
            <w:r w:rsidRPr="00BA1C20">
              <w:rPr>
                <w:sz w:val="20"/>
              </w:rPr>
              <w:t>), Zakon o fiskalnoj odgovornosti (Narodne novine broj 111/18)</w:t>
            </w:r>
          </w:p>
          <w:p w14:paraId="272F264A" w14:textId="317C3548" w:rsidR="00B220C4" w:rsidRPr="00BA1C20" w:rsidRDefault="00B220C4" w:rsidP="00B220C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18"/>
              <w:rPr>
                <w:sz w:val="20"/>
              </w:rPr>
            </w:pPr>
            <w:r w:rsidRPr="00BA1C20">
              <w:rPr>
                <w:sz w:val="20"/>
              </w:rPr>
              <w:t>Upute za izradu Proračuna Osječko-baranjske županije za razdoblje 202</w:t>
            </w:r>
            <w:r w:rsidR="009769FB">
              <w:rPr>
                <w:sz w:val="20"/>
              </w:rPr>
              <w:t>5</w:t>
            </w:r>
            <w:r w:rsidRPr="00BA1C20">
              <w:rPr>
                <w:sz w:val="20"/>
              </w:rPr>
              <w:t>.-202</w:t>
            </w:r>
            <w:r w:rsidR="009769FB">
              <w:rPr>
                <w:sz w:val="20"/>
              </w:rPr>
              <w:t>7</w:t>
            </w:r>
            <w:r w:rsidRPr="00BA1C20">
              <w:rPr>
                <w:sz w:val="20"/>
              </w:rPr>
              <w:t xml:space="preserve">.  (dopis Upravnog odjela za obrazovanje od </w:t>
            </w:r>
            <w:r w:rsidR="009769F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BA1C20">
              <w:rPr>
                <w:sz w:val="20"/>
              </w:rPr>
              <w:t xml:space="preserve">. </w:t>
            </w:r>
            <w:r>
              <w:rPr>
                <w:sz w:val="20"/>
              </w:rPr>
              <w:t>rujna</w:t>
            </w:r>
            <w:r w:rsidRPr="00BA1C20">
              <w:rPr>
                <w:sz w:val="20"/>
              </w:rPr>
              <w:t xml:space="preserve"> 202</w:t>
            </w:r>
            <w:r w:rsidR="009769FB">
              <w:rPr>
                <w:sz w:val="20"/>
              </w:rPr>
              <w:t>4</w:t>
            </w:r>
            <w:r w:rsidRPr="00BA1C20">
              <w:rPr>
                <w:sz w:val="20"/>
              </w:rPr>
              <w:t xml:space="preserve">.) </w:t>
            </w:r>
          </w:p>
          <w:p w14:paraId="56DC9F8D" w14:textId="58DCB7E2" w:rsidR="00B220C4" w:rsidRPr="00BA1C20" w:rsidRDefault="00B220C4" w:rsidP="00B220C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20"/>
              <w:rPr>
                <w:sz w:val="20"/>
              </w:rPr>
            </w:pPr>
            <w:r w:rsidRPr="00BA1C20">
              <w:rPr>
                <w:sz w:val="20"/>
              </w:rPr>
              <w:t xml:space="preserve">Godišnji plan i program rada škole, Školski kurikulum Osnovne škole </w:t>
            </w:r>
            <w:r>
              <w:rPr>
                <w:sz w:val="20"/>
              </w:rPr>
              <w:t xml:space="preserve">Josipa Kozarca,  </w:t>
            </w:r>
            <w:proofErr w:type="spellStart"/>
            <w:r>
              <w:rPr>
                <w:sz w:val="20"/>
              </w:rPr>
              <w:t>Semeljci</w:t>
            </w:r>
            <w:proofErr w:type="spellEnd"/>
            <w:r w:rsidRPr="00BA1C20">
              <w:rPr>
                <w:sz w:val="20"/>
              </w:rPr>
              <w:t xml:space="preserve"> </w:t>
            </w:r>
            <w:r>
              <w:rPr>
                <w:sz w:val="20"/>
              </w:rPr>
              <w:t>za školsku godinu 202</w:t>
            </w:r>
            <w:r w:rsidR="009769FB">
              <w:rPr>
                <w:sz w:val="20"/>
              </w:rPr>
              <w:t>4</w:t>
            </w:r>
            <w:r>
              <w:rPr>
                <w:sz w:val="20"/>
              </w:rPr>
              <w:t>./202</w:t>
            </w:r>
            <w:r w:rsidR="009769FB">
              <w:rPr>
                <w:sz w:val="20"/>
              </w:rPr>
              <w:t>5</w:t>
            </w:r>
            <w:r w:rsidRPr="00BA1C20">
              <w:rPr>
                <w:sz w:val="20"/>
              </w:rPr>
              <w:t>.</w:t>
            </w:r>
          </w:p>
          <w:p w14:paraId="388FCE9D" w14:textId="61C69DE0" w:rsidR="00B220C4" w:rsidRDefault="00B220C4" w:rsidP="005747D3">
            <w:pPr>
              <w:rPr>
                <w:sz w:val="20"/>
              </w:rPr>
            </w:pPr>
          </w:p>
          <w:p w14:paraId="1BA382FA" w14:textId="77777777" w:rsidR="009769FB" w:rsidRPr="006B6C24" w:rsidRDefault="009769FB" w:rsidP="005747D3">
            <w:pPr>
              <w:rPr>
                <w:sz w:val="20"/>
              </w:rPr>
            </w:pPr>
          </w:p>
          <w:p w14:paraId="7FF628DC" w14:textId="77777777" w:rsidR="00B220C4" w:rsidRPr="008D70DD" w:rsidRDefault="00B220C4" w:rsidP="005747D3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2161"/>
              <w:gridCol w:w="1328"/>
              <w:gridCol w:w="1328"/>
              <w:gridCol w:w="1399"/>
            </w:tblGrid>
            <w:tr w:rsidR="00B220C4" w:rsidRPr="006B6C24" w14:paraId="584CF599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A793C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9A945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F97EF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45377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2B314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6719842F" w14:textId="77777777" w:rsidTr="005747D3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DC81" w14:textId="77777777" w:rsidR="00B220C4" w:rsidRPr="006B6C24" w:rsidRDefault="00B220C4" w:rsidP="00B220C4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063F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</w:t>
                  </w:r>
                </w:p>
                <w:p w14:paraId="2E5A805F" w14:textId="77777777" w:rsidR="00B220C4" w:rsidRPr="006B6C2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 PRIHODI ZA POSEBNE NAMJENE – DECENTRALIZACIJA OSNOVNO ŠKOLSTVO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B7C0D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>500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D9C3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.500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F8DBEA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>500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4AA91AC0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F9BB" w14:textId="77777777" w:rsidR="00B220C4" w:rsidRPr="006B6C24" w:rsidRDefault="00B220C4" w:rsidP="00B220C4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96209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  <w:p w14:paraId="1022CAB7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 PRIHODI ZA POSEBNE NAMJENE – DECENTRALIZACIJA OSNOVNO ŠKOLSTVO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C780FC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6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144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C075B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6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144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A316A8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6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144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25209EAE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40AEB" w14:textId="77777777" w:rsidR="00B220C4" w:rsidRPr="006B6C24" w:rsidRDefault="00B220C4" w:rsidP="00B220C4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rPr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3CB0B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  <w:p w14:paraId="1221072B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 PRIHODI ZA POSEBNE NAMJENE  – DECENTRALIZACIJA OSNOVNO ŠKOLSTVO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CA982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3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694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FA324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3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694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2576B" w14:textId="77777777" w:rsidR="00B220C4" w:rsidRPr="004C44BC" w:rsidRDefault="00B220C4" w:rsidP="005747D3">
                  <w:pPr>
                    <w:jc w:val="right"/>
                    <w:rPr>
                      <w:sz w:val="20"/>
                    </w:rPr>
                  </w:pPr>
                  <w:r w:rsidRPr="004C44B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3</w:t>
                  </w:r>
                  <w:r w:rsidRPr="004C44BC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694</w:t>
                  </w:r>
                  <w:r w:rsidRPr="004C44BC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645A564A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447F5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7E89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8236A" w14:textId="77777777" w:rsidR="00B220C4" w:rsidRPr="004C44BC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  <w:r w:rsidRPr="004C44BC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338</w:t>
                  </w:r>
                  <w:r w:rsidRPr="004C44BC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F36497" w14:textId="77777777" w:rsidR="00B220C4" w:rsidRPr="004C44BC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  <w:r w:rsidRPr="004C44BC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338</w:t>
                  </w:r>
                  <w:r w:rsidRPr="004C44BC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6A87C" w14:textId="77777777" w:rsidR="00B220C4" w:rsidRPr="004C44BC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81</w:t>
                  </w:r>
                  <w:r w:rsidRPr="004C44BC">
                    <w:rPr>
                      <w:b/>
                      <w:bCs/>
                      <w:sz w:val="20"/>
                    </w:rPr>
                    <w:t>.</w:t>
                  </w:r>
                  <w:r>
                    <w:rPr>
                      <w:b/>
                      <w:bCs/>
                      <w:sz w:val="20"/>
                    </w:rPr>
                    <w:t>338</w:t>
                  </w:r>
                  <w:r w:rsidRPr="004C44BC">
                    <w:rPr>
                      <w:b/>
                      <w:bCs/>
                      <w:sz w:val="20"/>
                    </w:rPr>
                    <w:t>,00</w:t>
                  </w:r>
                </w:p>
              </w:tc>
            </w:tr>
          </w:tbl>
          <w:p w14:paraId="78AD4C6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B588DAB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7F3F9DF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69C7D4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7DDCC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38BF16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AB7A826" w14:textId="4EE4B2C9" w:rsidR="00B220C4" w:rsidRDefault="00B220C4" w:rsidP="005747D3">
            <w:pPr>
              <w:rPr>
                <w:bCs/>
                <w:sz w:val="20"/>
              </w:rPr>
            </w:pPr>
          </w:p>
          <w:p w14:paraId="36ABB19F" w14:textId="1A073464" w:rsidR="00522723" w:rsidRDefault="00522723" w:rsidP="005747D3">
            <w:pPr>
              <w:rPr>
                <w:bCs/>
                <w:sz w:val="20"/>
              </w:rPr>
            </w:pPr>
          </w:p>
          <w:p w14:paraId="2171A138" w14:textId="0BD46268" w:rsidR="00522723" w:rsidRDefault="00522723" w:rsidP="005747D3">
            <w:pPr>
              <w:rPr>
                <w:bCs/>
                <w:sz w:val="20"/>
              </w:rPr>
            </w:pPr>
          </w:p>
          <w:p w14:paraId="6DCFE98C" w14:textId="1CF8C4F7" w:rsidR="00522723" w:rsidRDefault="00522723" w:rsidP="005747D3">
            <w:pPr>
              <w:rPr>
                <w:bCs/>
                <w:sz w:val="20"/>
              </w:rPr>
            </w:pPr>
          </w:p>
          <w:p w14:paraId="0EA8F4E0" w14:textId="71AACAFF" w:rsidR="00522723" w:rsidRDefault="00522723" w:rsidP="005747D3">
            <w:pPr>
              <w:rPr>
                <w:bCs/>
                <w:sz w:val="20"/>
              </w:rPr>
            </w:pPr>
          </w:p>
          <w:p w14:paraId="403A9997" w14:textId="34DD0CF9" w:rsidR="00522723" w:rsidRDefault="00522723" w:rsidP="005747D3">
            <w:pPr>
              <w:rPr>
                <w:bCs/>
                <w:sz w:val="20"/>
              </w:rPr>
            </w:pPr>
          </w:p>
          <w:p w14:paraId="1F477241" w14:textId="77777777" w:rsidR="00522723" w:rsidRPr="006B6C24" w:rsidRDefault="00522723" w:rsidP="005747D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0"/>
              <w:gridCol w:w="1243"/>
              <w:gridCol w:w="1338"/>
              <w:gridCol w:w="1346"/>
              <w:gridCol w:w="1325"/>
            </w:tblGrid>
            <w:tr w:rsidR="00B220C4" w:rsidRPr="006B6C24" w14:paraId="3C1C860E" w14:textId="77777777" w:rsidTr="005747D3">
              <w:trPr>
                <w:cantSplit/>
                <w:trHeight w:val="1012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A7D17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DB98B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51A3C956" w14:textId="77777777" w:rsidR="00B220C4" w:rsidRPr="006B6C24" w:rsidRDefault="00B220C4" w:rsidP="005747D3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FB8CB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0110156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676D25EB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94DE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04DFE317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C17A60D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9F925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7AE7D1A9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2A633CB4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29597C16" w14:textId="77777777" w:rsidTr="005747D3">
              <w:trPr>
                <w:cantSplit/>
                <w:trHeight w:val="650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978F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</w:t>
                  </w:r>
                </w:p>
                <w:p w14:paraId="617625EF" w14:textId="77777777" w:rsidR="00B220C4" w:rsidRPr="006B6C2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 ostvarenje plana za opremanje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2BA0" w14:textId="551B822A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8"/>
                    </w:rPr>
                    <w:t>N</w:t>
                  </w:r>
                  <w:r w:rsidR="00B220C4" w:rsidRPr="0036165E">
                    <w:rPr>
                      <w:sz w:val="18"/>
                    </w:rPr>
                    <w:t>abava  nove informatičke opreme</w:t>
                  </w:r>
                  <w:r>
                    <w:rPr>
                      <w:sz w:val="18"/>
                    </w:rPr>
                    <w:t xml:space="preserve"> i klima uređaja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D09A2" w14:textId="77777777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B220C4">
                    <w:rPr>
                      <w:sz w:val="20"/>
                    </w:rPr>
                    <w:t xml:space="preserve"> računala</w:t>
                  </w:r>
                </w:p>
                <w:p w14:paraId="11885EE3" w14:textId="2252AEDA" w:rsidR="00522723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klima uređaja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B0BF1" w14:textId="77777777" w:rsidR="00522723" w:rsidRDefault="00522723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računala</w:t>
                  </w:r>
                </w:p>
                <w:p w14:paraId="37ACE210" w14:textId="1075FCFD" w:rsidR="00B220C4" w:rsidRDefault="00522723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klima uređaja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7DCC7" w14:textId="77777777" w:rsidR="00522723" w:rsidRDefault="00522723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računala</w:t>
                  </w:r>
                </w:p>
                <w:p w14:paraId="7E69511B" w14:textId="43DD9895" w:rsidR="00B220C4" w:rsidRDefault="00522723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klima uređaja</w:t>
                  </w:r>
                </w:p>
              </w:tc>
            </w:tr>
            <w:tr w:rsidR="00B220C4" w:rsidRPr="006B6C24" w14:paraId="48A84E88" w14:textId="77777777" w:rsidTr="005747D3">
              <w:trPr>
                <w:cantSplit/>
                <w:trHeight w:val="759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A1475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  <w:p w14:paraId="5CEFBCBF" w14:textId="77777777" w:rsidR="00B220C4" w:rsidRPr="006B6C2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 povećanje kvalitete odgojno-obrazovnog  rada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8C8F8" w14:textId="77777777" w:rsidR="00B220C4" w:rsidRPr="00A3365C" w:rsidRDefault="00B220C4" w:rsidP="005747D3">
                  <w:pPr>
                    <w:jc w:val="center"/>
                    <w:rPr>
                      <w:sz w:val="18"/>
                    </w:rPr>
                  </w:pPr>
                  <w:r w:rsidRPr="00A3365C">
                    <w:rPr>
                      <w:sz w:val="18"/>
                    </w:rPr>
                    <w:t>Broj učenika koji sudjeluju na natjecanjima, smotrama i projektima</w:t>
                  </w:r>
                </w:p>
                <w:p w14:paraId="5BB2CD46" w14:textId="6029AFD8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E7F1" w14:textId="77777777" w:rsidR="00B220C4" w:rsidRPr="00A3365C" w:rsidRDefault="00B220C4" w:rsidP="005747D3">
                  <w:pPr>
                    <w:jc w:val="center"/>
                    <w:rPr>
                      <w:sz w:val="18"/>
                    </w:rPr>
                  </w:pPr>
                  <w:r w:rsidRPr="00A3365C">
                    <w:rPr>
                      <w:sz w:val="18"/>
                    </w:rPr>
                    <w:t>Broj učenika koji sudjeluju na natjecanjima, smotrama i projektima</w:t>
                  </w:r>
                </w:p>
                <w:p w14:paraId="60C40FDF" w14:textId="5AD2D1F8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1B9A6" w14:textId="77777777" w:rsidR="00B220C4" w:rsidRPr="00A3365C" w:rsidRDefault="00B220C4" w:rsidP="005747D3">
                  <w:pPr>
                    <w:jc w:val="center"/>
                    <w:rPr>
                      <w:sz w:val="18"/>
                    </w:rPr>
                  </w:pPr>
                  <w:r w:rsidRPr="00A3365C">
                    <w:rPr>
                      <w:sz w:val="18"/>
                    </w:rPr>
                    <w:t>Broj učenika koji sudjeluju na natjecanjima, smotrama i projektima</w:t>
                  </w:r>
                </w:p>
                <w:p w14:paraId="435BF4C3" w14:textId="7B11B328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9C66A" w14:textId="77777777" w:rsidR="00B220C4" w:rsidRPr="00A3365C" w:rsidRDefault="00B220C4" w:rsidP="005747D3">
                  <w:pPr>
                    <w:jc w:val="center"/>
                    <w:rPr>
                      <w:sz w:val="18"/>
                    </w:rPr>
                  </w:pPr>
                  <w:r w:rsidRPr="00A3365C">
                    <w:rPr>
                      <w:sz w:val="18"/>
                    </w:rPr>
                    <w:t>Broj učenika koji sudjeluju na natjecanjima, smotrama i projektima</w:t>
                  </w:r>
                </w:p>
                <w:p w14:paraId="0CCDA7BA" w14:textId="27ED3F71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0</w:t>
                  </w:r>
                </w:p>
              </w:tc>
            </w:tr>
            <w:tr w:rsidR="00B220C4" w:rsidRPr="006B6C24" w14:paraId="34FC6AD8" w14:textId="77777777" w:rsidTr="005747D3">
              <w:trPr>
                <w:cantSplit/>
                <w:trHeight w:val="350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98794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  <w:p w14:paraId="6333203D" w14:textId="77777777" w:rsidR="00B220C4" w:rsidRPr="006B6C2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 povećanje kvalitete odgojno-obrazovnog  rada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BE85" w14:textId="77777777" w:rsidR="00B220C4" w:rsidRDefault="00B220C4" w:rsidP="005747D3">
                  <w:pPr>
                    <w:jc w:val="center"/>
                  </w:pPr>
                  <w:r w:rsidRPr="00DE51D9">
                    <w:rPr>
                      <w:sz w:val="20"/>
                    </w:rPr>
                    <w:t>Potrošni nastavni materijal za nastavu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BF8C" w14:textId="77777777" w:rsidR="00B220C4" w:rsidRDefault="00B220C4" w:rsidP="005747D3">
                  <w:pPr>
                    <w:jc w:val="center"/>
                  </w:pPr>
                  <w:r w:rsidRPr="00DE51D9">
                    <w:rPr>
                      <w:sz w:val="20"/>
                    </w:rPr>
                    <w:t>Potrošni nastavni materijal za nastavu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E1F6D" w14:textId="77777777" w:rsidR="00B220C4" w:rsidRDefault="00B220C4" w:rsidP="005747D3">
                  <w:pPr>
                    <w:jc w:val="center"/>
                  </w:pPr>
                  <w:r w:rsidRPr="00DE51D9">
                    <w:rPr>
                      <w:sz w:val="20"/>
                    </w:rPr>
                    <w:t>Potrošni nastavni materijal za nastavu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8499B" w14:textId="77777777" w:rsidR="00B220C4" w:rsidRDefault="00B220C4" w:rsidP="005747D3">
                  <w:pPr>
                    <w:jc w:val="center"/>
                  </w:pPr>
                  <w:r w:rsidRPr="00DE51D9">
                    <w:rPr>
                      <w:sz w:val="20"/>
                    </w:rPr>
                    <w:t>Potrošni nastavni materijal za nastavu</w:t>
                  </w:r>
                </w:p>
              </w:tc>
            </w:tr>
          </w:tbl>
          <w:p w14:paraId="529BA866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</w:tr>
      <w:tr w:rsidR="00B220C4" w:rsidRPr="006B6C24" w14:paraId="4D92FD80" w14:textId="77777777" w:rsidTr="005747D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A4C08" w14:textId="77777777" w:rsidR="00B220C4" w:rsidRDefault="00B220C4" w:rsidP="005747D3">
            <w:pPr>
              <w:pStyle w:val="Naslov1"/>
              <w:rPr>
                <w:i w:val="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3B6AE" w14:textId="77777777" w:rsidR="00B220C4" w:rsidRPr="006B6C24" w:rsidRDefault="00B220C4" w:rsidP="005747D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42101" w14:textId="77777777" w:rsidR="00B220C4" w:rsidRDefault="00B220C4" w:rsidP="005747D3">
            <w:pPr>
              <w:rPr>
                <w:b/>
                <w:i/>
                <w:sz w:val="20"/>
              </w:rPr>
            </w:pPr>
          </w:p>
        </w:tc>
      </w:tr>
    </w:tbl>
    <w:p w14:paraId="1B14050C" w14:textId="77777777" w:rsidR="00B220C4" w:rsidRDefault="00B220C4" w:rsidP="00B220C4">
      <w:pPr>
        <w:pStyle w:val="Podnoje"/>
        <w:rPr>
          <w:sz w:val="20"/>
        </w:rPr>
      </w:pPr>
    </w:p>
    <w:p w14:paraId="6A126643" w14:textId="77777777" w:rsidR="00B220C4" w:rsidRDefault="00B220C4" w:rsidP="00B220C4">
      <w:pPr>
        <w:pStyle w:val="Podnoje"/>
        <w:spacing w:line="276" w:lineRule="auto"/>
        <w:rPr>
          <w:sz w:val="20"/>
        </w:rPr>
      </w:pPr>
      <w:r>
        <w:rPr>
          <w:sz w:val="20"/>
        </w:rPr>
        <w:t>Pokazatelji uspješnosti kojima će se mjeriti ostvarenje ciljeva u trogodišnjem periodu su pružanje kvalitetne usluge osnovnog odgoja i obrazovanja učenika kroz podizanje kvalitete nastave, usavršavanjem učitelja, podizanjem materijalnih i drugih uvjeta.</w:t>
      </w:r>
    </w:p>
    <w:p w14:paraId="5EEA0E6D" w14:textId="77777777" w:rsidR="00B220C4" w:rsidRDefault="00B220C4" w:rsidP="00B220C4">
      <w:pPr>
        <w:pStyle w:val="Podnoje"/>
        <w:spacing w:line="276" w:lineRule="auto"/>
        <w:rPr>
          <w:sz w:val="20"/>
        </w:rPr>
      </w:pPr>
      <w:r>
        <w:rPr>
          <w:sz w:val="20"/>
        </w:rPr>
        <w:t>Učenike će se poticati na izražavanje kreativnosti i sposobnosti kroz uključivanje u izvannastavne aktivnosti, natjecanja, projekte, učeničku zadrugu, priredbe i smotre.</w:t>
      </w:r>
    </w:p>
    <w:p w14:paraId="54384FA0" w14:textId="77777777" w:rsidR="00B220C4" w:rsidRDefault="00B220C4" w:rsidP="00B220C4">
      <w:pPr>
        <w:pStyle w:val="Podnoje"/>
        <w:spacing w:line="276" w:lineRule="auto"/>
        <w:rPr>
          <w:sz w:val="20"/>
        </w:rPr>
      </w:pPr>
      <w:r>
        <w:rPr>
          <w:sz w:val="20"/>
        </w:rPr>
        <w:t>Pokazatelji uspješnosti mjerljivi su kroz realizaciju razvojnog plana, realizaciju školskog kurikuluma, povećanja uključenja učenika u različite projekte te sudjelovanja na natjecanjima i smotrama. Izvannastavne aktivnosti bit će organizirane preko likovne skupine, kreativne skupine, mali web dizajneri, sportske grupe (rukometna i nogometna skupina), mali cvjećari, robotika, dramske skupine…  Postignuća unutar rada pojedinih skupina i ostvarenja planiranih aktivnosti prezentirat će se na javnim događanjima, web stranici škole. Učitelji će tijekom školske godine sudjelovati na stručnim skupovima, seminarima i edukacijama prema planu AZZO-a. Pokazatelj uspješnosti utvrđivat će se mjerenjem pomoću upitnika i analizom ocjena. Isti će omogućiti školi praćenje i izvještavanje o napretku i ostvarenju zadanih programa.</w:t>
      </w:r>
    </w:p>
    <w:p w14:paraId="0F5399C6" w14:textId="77777777" w:rsidR="00B220C4" w:rsidRDefault="00B220C4" w:rsidP="00B220C4">
      <w:pPr>
        <w:pStyle w:val="Podnoje"/>
        <w:rPr>
          <w:sz w:val="20"/>
        </w:rPr>
      </w:pPr>
    </w:p>
    <w:p w14:paraId="153F02F2" w14:textId="77777777" w:rsidR="00B220C4" w:rsidRDefault="00B220C4" w:rsidP="00B220C4">
      <w:pPr>
        <w:pStyle w:val="Podnoje"/>
        <w:sectPr w:rsidR="00B220C4" w:rsidSect="005747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B220C4" w:rsidRPr="006B6C24" w14:paraId="57CD0107" w14:textId="77777777" w:rsidTr="005747D3">
        <w:trPr>
          <w:trHeight w:val="7903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0B25E" w14:textId="77777777" w:rsidR="00B220C4" w:rsidRPr="002C152C" w:rsidRDefault="00B220C4" w:rsidP="005747D3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lastRenderedPageBreak/>
              <w:t>NAZIV PROGRAMA:</w:t>
            </w:r>
          </w:p>
          <w:p w14:paraId="71A7795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28A51DE" w14:textId="77777777" w:rsidR="008C19D2" w:rsidRDefault="008C19D2" w:rsidP="005747D3">
            <w:pPr>
              <w:rPr>
                <w:bCs/>
                <w:sz w:val="20"/>
              </w:rPr>
            </w:pPr>
          </w:p>
          <w:p w14:paraId="40E608F8" w14:textId="18E20945" w:rsidR="00B220C4" w:rsidRPr="006B6C24" w:rsidRDefault="00B220C4" w:rsidP="005747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53F2E557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28550CE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1DBD82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9FFFD6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AA0D5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2CEE58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647352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4CE978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497A37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86686A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049D6D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8586CB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35057A5" w14:textId="77777777" w:rsidR="00B220C4" w:rsidRPr="00EE196E" w:rsidRDefault="00B220C4" w:rsidP="005747D3">
            <w:pPr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14:paraId="3C3F054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8BA07F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3D0DF7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F1A4D79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1F1AE21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55F681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829F46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C9110E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441EB0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FE10F4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813098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D62577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0C14F2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305B77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5C7AEB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803779A" w14:textId="77777777" w:rsidR="00784E6C" w:rsidRDefault="00784E6C" w:rsidP="005747D3">
            <w:pPr>
              <w:rPr>
                <w:bCs/>
                <w:sz w:val="20"/>
              </w:rPr>
            </w:pPr>
          </w:p>
          <w:p w14:paraId="18C0F6EA" w14:textId="77777777" w:rsidR="00784E6C" w:rsidRDefault="00784E6C" w:rsidP="005747D3">
            <w:pPr>
              <w:rPr>
                <w:bCs/>
                <w:sz w:val="20"/>
              </w:rPr>
            </w:pPr>
          </w:p>
          <w:p w14:paraId="7FE45AAA" w14:textId="11161F71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76772F07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55428B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8ABA49E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BD6FF98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218148D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0D9571E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2CEFD0F9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730A75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090938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577845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51D7A0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6DFA98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D7755F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62AC2B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17CF7B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2371BE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735C48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BCFB231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lastRenderedPageBreak/>
              <w:t>POKAZATELJI USPJEŠNOSTI:</w:t>
            </w:r>
          </w:p>
          <w:p w14:paraId="79F3DB90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B3B1462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4489AAD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06B357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BEF2E1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1C8C93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EDBB25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55CDB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FC2882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4ED23D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885D96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1F1675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516F77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21195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9D577B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D5E9D4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1C4283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47E97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AD4ADD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C1DAD4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98D6206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:</w:t>
            </w:r>
          </w:p>
          <w:p w14:paraId="5FF642F0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2EB53" w14:textId="77777777" w:rsidR="00B220C4" w:rsidRPr="006B6C24" w:rsidRDefault="00B220C4" w:rsidP="005747D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A857A" w14:textId="77777777" w:rsidR="00B220C4" w:rsidRPr="00E61A0B" w:rsidRDefault="00B220C4" w:rsidP="005747D3">
            <w:pPr>
              <w:rPr>
                <w:b/>
                <w:i/>
                <w:sz w:val="20"/>
              </w:rPr>
            </w:pPr>
            <w:r w:rsidRPr="00E61A0B">
              <w:rPr>
                <w:b/>
                <w:i/>
                <w:sz w:val="20"/>
              </w:rPr>
              <w:t>FINANCIRANJE ŠKOLSTVA IZVAN ŽUPANIJSKOG PRORAČUNA</w:t>
            </w:r>
          </w:p>
          <w:p w14:paraId="229F673F" w14:textId="77777777" w:rsidR="00B220C4" w:rsidRDefault="00B220C4" w:rsidP="005747D3">
            <w:pPr>
              <w:rPr>
                <w:i/>
                <w:sz w:val="20"/>
              </w:rPr>
            </w:pPr>
          </w:p>
          <w:p w14:paraId="5848B221" w14:textId="77777777" w:rsidR="00B220C4" w:rsidRDefault="00B220C4" w:rsidP="005747D3">
            <w:pPr>
              <w:rPr>
                <w:i/>
                <w:sz w:val="20"/>
              </w:rPr>
            </w:pPr>
          </w:p>
          <w:p w14:paraId="77E67872" w14:textId="77777777" w:rsidR="00B220C4" w:rsidRPr="00BA1C20" w:rsidRDefault="00B220C4" w:rsidP="005747D3">
            <w:r w:rsidRPr="00BA1C20">
              <w:t>Djelatnost osnovnoškolskog odgo</w:t>
            </w:r>
            <w:r>
              <w:t>ja i obrazovanja, odnosno rada O</w:t>
            </w:r>
            <w:r w:rsidRPr="00BA1C20">
              <w:t xml:space="preserve">snovne škole </w:t>
            </w:r>
            <w:r>
              <w:t xml:space="preserve">Josipa Kozarca </w:t>
            </w:r>
            <w:proofErr w:type="spellStart"/>
            <w:r>
              <w:t>Semeljci</w:t>
            </w:r>
            <w:proofErr w:type="spellEnd"/>
            <w:r w:rsidRPr="00BA1C20">
              <w:t xml:space="preserve">, ostvaruje se u skladu s odredbama Zakona o odgoju i obrazovanju u osnovnoj i srednjoj školi </w:t>
            </w:r>
            <w:proofErr w:type="spellStart"/>
            <w:r w:rsidRPr="00BA1C20">
              <w:t>podzakonskim</w:t>
            </w:r>
            <w:proofErr w:type="spellEnd"/>
            <w:r w:rsidRPr="00BA1C20">
              <w:t xml:space="preserve"> aktima (Pravilnicima), Zakona o ustanovama, naputcima savjetnika Agencije za odgoj i obrazovanje, odnosno voditelja Županijskih stručnih vijeća te Upravnog odjela za obrazovanje i mla</w:t>
            </w:r>
            <w:r>
              <w:t>de Osječko-baranjske županije.</w:t>
            </w:r>
          </w:p>
          <w:p w14:paraId="5FA7B329" w14:textId="77777777" w:rsidR="00B220C4" w:rsidRPr="00BA1C20" w:rsidRDefault="00B220C4" w:rsidP="005747D3"/>
          <w:p w14:paraId="3F910E93" w14:textId="77777777" w:rsidR="00B220C4" w:rsidRDefault="00B220C4" w:rsidP="005747D3">
            <w:r>
              <w:t>Cilj:</w:t>
            </w:r>
          </w:p>
          <w:p w14:paraId="3AE8FFB5" w14:textId="77777777" w:rsidR="00B220C4" w:rsidRPr="00BA1C20" w:rsidRDefault="00B220C4" w:rsidP="005747D3">
            <w:r w:rsidRPr="00BA1C20">
              <w:t>Osigurati stručno i kvalitetno nastavno osoblje te ih poticati na daljnje razvijanje kroz edukacije i cjeloživotno učenje.</w:t>
            </w:r>
          </w:p>
          <w:p w14:paraId="17A6A896" w14:textId="77777777" w:rsidR="00B220C4" w:rsidRDefault="00B220C4" w:rsidP="005747D3">
            <w:pPr>
              <w:rPr>
                <w:i/>
                <w:sz w:val="20"/>
              </w:rPr>
            </w:pPr>
          </w:p>
          <w:p w14:paraId="6F9E3032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Plan razvoja Osječko-baranjske županije za razdoblje do 2027.</w:t>
            </w:r>
          </w:p>
          <w:p w14:paraId="22ABE6BA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Posebni cilj 3. Razvoj i unaprjeđenje odgojno-obrazovne i znanstveno-istraživačke djelatnosti u funkciji gospodarstva i tržišta rada</w:t>
            </w:r>
          </w:p>
          <w:p w14:paraId="37BF2B16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3BE4C9B4" w14:textId="77777777" w:rsidR="00B220C4" w:rsidRDefault="00B220C4" w:rsidP="005747D3">
            <w:pPr>
              <w:rPr>
                <w:i/>
                <w:sz w:val="20"/>
              </w:rPr>
            </w:pPr>
          </w:p>
          <w:p w14:paraId="45903C01" w14:textId="77777777" w:rsidR="00B220C4" w:rsidRDefault="00B220C4" w:rsidP="005747D3">
            <w:pPr>
              <w:rPr>
                <w:i/>
                <w:sz w:val="20"/>
              </w:rPr>
            </w:pPr>
          </w:p>
          <w:p w14:paraId="495AD8F1" w14:textId="77777777" w:rsidR="00B220C4" w:rsidRPr="007A0196" w:rsidRDefault="00B220C4" w:rsidP="005747D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 w:rsidRPr="007A0196">
              <w:rPr>
                <w:i/>
                <w:sz w:val="20"/>
              </w:rPr>
              <w:t>akonska osnova za provođenje programa</w:t>
            </w:r>
            <w:r>
              <w:rPr>
                <w:i/>
                <w:sz w:val="20"/>
              </w:rPr>
              <w:t>:</w:t>
            </w:r>
          </w:p>
          <w:p w14:paraId="3D416294" w14:textId="77777777" w:rsidR="00B220C4" w:rsidRDefault="00B220C4" w:rsidP="005747D3">
            <w:pPr>
              <w:rPr>
                <w:sz w:val="20"/>
              </w:rPr>
            </w:pPr>
          </w:p>
          <w:p w14:paraId="106F971E" w14:textId="2EAB6D5F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odgoju i obrazovanju u osnovnoj i srednjoj školi (Narodne novine broj 87/08, 86/09, 92/10,105/10, 90/11, 5/12,16/12, 86/12, 126/12, 94/13</w:t>
            </w:r>
            <w:r>
              <w:rPr>
                <w:sz w:val="20"/>
              </w:rPr>
              <w:t xml:space="preserve">,152/14 , 07/17, 68/18, 98/19, </w:t>
            </w:r>
            <w:r w:rsidRPr="00490D31">
              <w:rPr>
                <w:sz w:val="20"/>
              </w:rPr>
              <w:t>64/20</w:t>
            </w:r>
            <w:r w:rsidR="0077640A">
              <w:rPr>
                <w:sz w:val="20"/>
              </w:rPr>
              <w:t>, 151/22, 155/23 i 156/23</w:t>
            </w:r>
            <w:r w:rsidRPr="00490D31">
              <w:rPr>
                <w:sz w:val="20"/>
              </w:rPr>
              <w:t xml:space="preserve">) </w:t>
            </w:r>
          </w:p>
          <w:p w14:paraId="24051B17" w14:textId="64BBAD84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ustanovama (Narodne novine broj 76/93, 29/97,47/99, 35/08</w:t>
            </w:r>
            <w:r w:rsidR="0065233D">
              <w:rPr>
                <w:sz w:val="20"/>
              </w:rPr>
              <w:t>,</w:t>
            </w:r>
            <w:r w:rsidR="0065233D" w:rsidRPr="00BA1C20">
              <w:rPr>
                <w:sz w:val="20"/>
              </w:rPr>
              <w:t xml:space="preserve"> 127/19</w:t>
            </w:r>
            <w:r w:rsidR="0065233D">
              <w:rPr>
                <w:sz w:val="20"/>
              </w:rPr>
              <w:t xml:space="preserve"> i 151/22</w:t>
            </w:r>
            <w:r w:rsidRPr="00490D31">
              <w:rPr>
                <w:sz w:val="20"/>
              </w:rPr>
              <w:t>)</w:t>
            </w:r>
          </w:p>
          <w:p w14:paraId="72ECF5E1" w14:textId="3EED86B1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proračunu (Nar</w:t>
            </w:r>
            <w:r w:rsidR="0065233D">
              <w:rPr>
                <w:sz w:val="20"/>
              </w:rPr>
              <w:t>odne novine broj 87/08, 136/12,</w:t>
            </w:r>
            <w:r w:rsidRPr="00490D31">
              <w:rPr>
                <w:sz w:val="20"/>
              </w:rPr>
              <w:t xml:space="preserve"> 15/15</w:t>
            </w:r>
            <w:r w:rsidR="0065233D">
              <w:rPr>
                <w:sz w:val="20"/>
              </w:rPr>
              <w:t xml:space="preserve"> i 144/21</w:t>
            </w:r>
            <w:r w:rsidRPr="00490D31">
              <w:rPr>
                <w:sz w:val="20"/>
              </w:rPr>
              <w:t>), Pravilnik o proračunskim klasifikacijama (Narod</w:t>
            </w:r>
            <w:r w:rsidR="0065233D">
              <w:rPr>
                <w:sz w:val="20"/>
              </w:rPr>
              <w:t xml:space="preserve">ne novine broj 26/10, 120/13, </w:t>
            </w:r>
            <w:r w:rsidRPr="00490D31">
              <w:rPr>
                <w:sz w:val="20"/>
              </w:rPr>
              <w:t>01/20</w:t>
            </w:r>
            <w:r w:rsidR="0065233D">
              <w:rPr>
                <w:sz w:val="20"/>
              </w:rPr>
              <w:t xml:space="preserve"> i 4/24</w:t>
            </w:r>
            <w:r w:rsidRPr="00490D31">
              <w:rPr>
                <w:sz w:val="20"/>
              </w:rPr>
              <w:t>), Pravilni</w:t>
            </w:r>
            <w:r>
              <w:rPr>
                <w:sz w:val="20"/>
              </w:rPr>
              <w:t>k o proračunskom računovodstvu i</w:t>
            </w:r>
            <w:r w:rsidRPr="00490D31">
              <w:rPr>
                <w:sz w:val="20"/>
              </w:rPr>
              <w:t xml:space="preserve"> računskom planu (Narodne novine broj 124/14, </w:t>
            </w:r>
            <w:r w:rsidR="009769FB">
              <w:rPr>
                <w:sz w:val="20"/>
              </w:rPr>
              <w:t>115/15, 87/16, 003/18, 126/19,</w:t>
            </w:r>
            <w:r w:rsidRPr="00490D31">
              <w:rPr>
                <w:sz w:val="20"/>
              </w:rPr>
              <w:t>108/20</w:t>
            </w:r>
            <w:r w:rsidR="009769FB">
              <w:rPr>
                <w:sz w:val="20"/>
              </w:rPr>
              <w:t xml:space="preserve"> i 158/23</w:t>
            </w:r>
            <w:r w:rsidRPr="00490D31">
              <w:rPr>
                <w:sz w:val="20"/>
              </w:rPr>
              <w:t>), Zakon o fiskalnoj odgovornosti (Narodne novine broj 111/18)</w:t>
            </w:r>
          </w:p>
          <w:p w14:paraId="07A19F3E" w14:textId="04E6B01E" w:rsidR="00B220C4" w:rsidRDefault="00B220C4" w:rsidP="009769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BA1C20">
              <w:rPr>
                <w:sz w:val="20"/>
              </w:rPr>
              <w:t>Upute za izradu Proračuna Osječko-baranjske županije za razdoblje 202</w:t>
            </w:r>
            <w:r w:rsidR="009769FB">
              <w:rPr>
                <w:sz w:val="20"/>
              </w:rPr>
              <w:t>5</w:t>
            </w:r>
            <w:r w:rsidRPr="00BA1C20">
              <w:rPr>
                <w:sz w:val="20"/>
              </w:rPr>
              <w:t>.-202</w:t>
            </w:r>
            <w:r w:rsidR="009769FB">
              <w:rPr>
                <w:sz w:val="20"/>
              </w:rPr>
              <w:t>7</w:t>
            </w:r>
            <w:r w:rsidRPr="00BA1C20">
              <w:rPr>
                <w:sz w:val="20"/>
              </w:rPr>
              <w:t xml:space="preserve">.  (dopis Upravnog odjela za obrazovanje od </w:t>
            </w:r>
            <w:r w:rsidR="009769F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BA1C20">
              <w:rPr>
                <w:sz w:val="20"/>
              </w:rPr>
              <w:t xml:space="preserve">. </w:t>
            </w:r>
            <w:r>
              <w:rPr>
                <w:sz w:val="20"/>
              </w:rPr>
              <w:t>rujna</w:t>
            </w:r>
            <w:r w:rsidRPr="00BA1C20">
              <w:rPr>
                <w:sz w:val="20"/>
              </w:rPr>
              <w:t xml:space="preserve"> 202</w:t>
            </w:r>
            <w:r w:rsidR="009769FB">
              <w:rPr>
                <w:sz w:val="20"/>
              </w:rPr>
              <w:t>4</w:t>
            </w:r>
            <w:r w:rsidRPr="00BA1C20">
              <w:rPr>
                <w:sz w:val="20"/>
              </w:rPr>
              <w:t xml:space="preserve">.) </w:t>
            </w:r>
          </w:p>
          <w:p w14:paraId="0B4371B8" w14:textId="77777777" w:rsidR="009769FB" w:rsidRPr="00BA1C20" w:rsidRDefault="009769FB" w:rsidP="009769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BA1C20">
              <w:rPr>
                <w:sz w:val="20"/>
              </w:rPr>
              <w:t xml:space="preserve">Godišnji plan i program rada škole, Školski kurikulum Osnovne škole </w:t>
            </w:r>
            <w:r>
              <w:rPr>
                <w:sz w:val="20"/>
              </w:rPr>
              <w:t xml:space="preserve">Josipa Kozarca,  </w:t>
            </w:r>
            <w:proofErr w:type="spellStart"/>
            <w:r>
              <w:rPr>
                <w:sz w:val="20"/>
              </w:rPr>
              <w:t>Semeljci</w:t>
            </w:r>
            <w:proofErr w:type="spellEnd"/>
            <w:r w:rsidRPr="00BA1C20">
              <w:rPr>
                <w:sz w:val="20"/>
              </w:rPr>
              <w:t xml:space="preserve"> </w:t>
            </w:r>
            <w:r>
              <w:rPr>
                <w:sz w:val="20"/>
              </w:rPr>
              <w:t>za školsku godinu 2024./2025</w:t>
            </w:r>
            <w:r w:rsidRPr="00BA1C20">
              <w:rPr>
                <w:sz w:val="20"/>
              </w:rPr>
              <w:t>.</w:t>
            </w:r>
          </w:p>
          <w:p w14:paraId="29CFCE9A" w14:textId="77777777" w:rsidR="00B220C4" w:rsidRDefault="00B220C4" w:rsidP="005747D3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B220C4" w:rsidRPr="006B6C24" w14:paraId="051C8757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5AAC3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4B2E3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F8336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972CE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6078D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618D134F" w14:textId="77777777" w:rsidTr="005747D3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0C349" w14:textId="77777777" w:rsidR="00B220C4" w:rsidRPr="004B06EA" w:rsidRDefault="00B220C4" w:rsidP="00B220C4">
                  <w:pPr>
                    <w:numPr>
                      <w:ilvl w:val="0"/>
                      <w:numId w:val="36"/>
                    </w:numPr>
                    <w:tabs>
                      <w:tab w:val="left" w:pos="0"/>
                      <w:tab w:val="left" w:pos="188"/>
                    </w:tabs>
                    <w:ind w:hanging="72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0A795" w14:textId="77777777" w:rsidR="00B220C4" w:rsidRDefault="00B220C4" w:rsidP="005747D3">
                  <w:pPr>
                    <w:rPr>
                      <w:b/>
                      <w:sz w:val="20"/>
                    </w:rPr>
                  </w:pPr>
                </w:p>
                <w:p w14:paraId="2FB9AD5C" w14:textId="77777777" w:rsidR="00B220C4" w:rsidRDefault="00B220C4" w:rsidP="005747D3">
                  <w:pPr>
                    <w:rPr>
                      <w:b/>
                      <w:sz w:val="20"/>
                    </w:rPr>
                  </w:pPr>
                  <w:r w:rsidRPr="004B06EA">
                    <w:rPr>
                      <w:b/>
                      <w:sz w:val="20"/>
                    </w:rPr>
                    <w:t>VLASTITI PRIHODI – OSNOVNO ŠKOLSTVO</w:t>
                  </w:r>
                </w:p>
                <w:p w14:paraId="013C7F0A" w14:textId="77777777" w:rsidR="00B220C4" w:rsidRPr="004B06EA" w:rsidRDefault="00B220C4" w:rsidP="005747D3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2433B" w14:textId="77777777" w:rsidR="00B220C4" w:rsidRPr="004B06EA" w:rsidRDefault="00B220C4" w:rsidP="005747D3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124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112</w:t>
                  </w:r>
                  <w:r w:rsidRPr="004B06EA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9E26F" w14:textId="77777777" w:rsidR="00B220C4" w:rsidRPr="004B06EA" w:rsidRDefault="00B220C4" w:rsidP="005747D3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120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112</w:t>
                  </w:r>
                  <w:r w:rsidRPr="004B06EA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0A3EA" w14:textId="77777777" w:rsidR="00B220C4" w:rsidRPr="004B06EA" w:rsidRDefault="00B220C4" w:rsidP="005747D3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120</w:t>
                  </w:r>
                  <w:r w:rsidRPr="004B06EA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112</w:t>
                  </w:r>
                  <w:r w:rsidRPr="004B06EA">
                    <w:rPr>
                      <w:b/>
                      <w:sz w:val="20"/>
                    </w:rPr>
                    <w:t>,00</w:t>
                  </w:r>
                </w:p>
              </w:tc>
            </w:tr>
            <w:tr w:rsidR="00B220C4" w:rsidRPr="006B6C24" w14:paraId="39CD4406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AAC97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C1678" w14:textId="77777777" w:rsidR="00B220C4" w:rsidRDefault="00B220C4" w:rsidP="005747D3">
                  <w:pPr>
                    <w:rPr>
                      <w:sz w:val="20"/>
                    </w:rPr>
                  </w:pPr>
                </w:p>
                <w:p w14:paraId="1266A594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SREDSTAVA 32 VLASTITI PRIHODI</w:t>
                  </w:r>
                </w:p>
                <w:p w14:paraId="06EAEA26" w14:textId="77777777" w:rsidR="00B220C4" w:rsidRDefault="00B220C4" w:rsidP="005747D3">
                  <w:pPr>
                    <w:rPr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5CF0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6.628,00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58AD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3.628,00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5B77F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3.628,00</w:t>
                  </w:r>
                </w:p>
              </w:tc>
            </w:tr>
            <w:tr w:rsidR="00B220C4" w:rsidRPr="006B6C24" w14:paraId="7D50E360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77F90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56193" w14:textId="77777777" w:rsidR="00B220C4" w:rsidRDefault="00B220C4" w:rsidP="005747D3">
                  <w:pPr>
                    <w:rPr>
                      <w:sz w:val="20"/>
                    </w:rPr>
                  </w:pPr>
                </w:p>
                <w:p w14:paraId="779D08F5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SREDSTAVA 54 POMOĆI – KORISNICI</w:t>
                  </w:r>
                </w:p>
                <w:p w14:paraId="5E6DA6EC" w14:textId="77777777" w:rsidR="00B220C4" w:rsidRDefault="00B220C4" w:rsidP="005747D3">
                  <w:pPr>
                    <w:rPr>
                      <w:sz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998C2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117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484</w:t>
                  </w:r>
                  <w:r w:rsidRPr="004B06EA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608F8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116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484</w:t>
                  </w:r>
                  <w:r w:rsidRPr="004B06EA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2D84D" w14:textId="77777777" w:rsidR="00B220C4" w:rsidRPr="004B06EA" w:rsidRDefault="00B220C4" w:rsidP="005747D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116</w:t>
                  </w:r>
                  <w:r w:rsidRPr="004B06EA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484</w:t>
                  </w:r>
                  <w:r w:rsidRPr="004B06EA">
                    <w:rPr>
                      <w:bCs/>
                      <w:sz w:val="20"/>
                    </w:rPr>
                    <w:t>,00</w:t>
                  </w:r>
                </w:p>
              </w:tc>
            </w:tr>
          </w:tbl>
          <w:p w14:paraId="3E743317" w14:textId="183D3A23" w:rsidR="00B220C4" w:rsidRDefault="00B220C4" w:rsidP="005747D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72"/>
              <w:gridCol w:w="1218"/>
              <w:gridCol w:w="1306"/>
              <w:gridCol w:w="1315"/>
              <w:gridCol w:w="1291"/>
            </w:tblGrid>
            <w:tr w:rsidR="00B220C4" w:rsidRPr="006B6C24" w14:paraId="73623241" w14:textId="77777777" w:rsidTr="005747D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8CD0E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F4CE8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29762A50" w14:textId="77777777" w:rsidR="00B220C4" w:rsidRPr="006B6C24" w:rsidRDefault="00B220C4" w:rsidP="005747D3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20439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0A8CB49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268B7B6C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AB826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6476272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3B9884AF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6FC2C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3A51295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0EC69581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0B770E71" w14:textId="77777777" w:rsidTr="005747D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D0E4" w14:textId="77777777" w:rsidR="00B220C4" w:rsidRDefault="00B220C4" w:rsidP="005747D3">
                  <w:pPr>
                    <w:rPr>
                      <w:sz w:val="20"/>
                    </w:rPr>
                  </w:pPr>
                </w:p>
                <w:p w14:paraId="3410763F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edukacija učitelja i stručnih suradnika</w:t>
                  </w:r>
                </w:p>
                <w:p w14:paraId="76952A4C" w14:textId="77777777" w:rsidR="00B220C4" w:rsidRPr="006B6C24" w:rsidRDefault="00B220C4" w:rsidP="005747D3">
                  <w:pPr>
                    <w:rPr>
                      <w:sz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49687" w14:textId="2C5C347A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F88B2" w14:textId="0A37DF21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BCB5D" w14:textId="23D23952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57930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</w:t>
                  </w:r>
                </w:p>
              </w:tc>
            </w:tr>
            <w:tr w:rsidR="00F94F29" w:rsidRPr="006B6C24" w14:paraId="2B3E3470" w14:textId="77777777" w:rsidTr="005747D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F1F8" w14:textId="14F12504" w:rsidR="00F94F29" w:rsidRDefault="00F94F29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projekata koje škola provodi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9A4B7" w14:textId="57A81F35" w:rsidR="00F94F29" w:rsidRDefault="00F94F29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0D06E" w14:textId="011F0B4D" w:rsidR="00F94F29" w:rsidRDefault="00F94F29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DE88" w14:textId="019F7F24" w:rsidR="00F94F29" w:rsidRDefault="00F94F29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DE7B1" w14:textId="5D8EFB01" w:rsidR="00F94F29" w:rsidRDefault="00F94F29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220C4" w:rsidRPr="006B6C24" w14:paraId="4B2F06AE" w14:textId="77777777" w:rsidTr="005747D3">
              <w:trPr>
                <w:cantSplit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1BD05" w14:textId="77777777" w:rsidR="00B220C4" w:rsidRDefault="00B220C4" w:rsidP="005747D3">
                  <w:pPr>
                    <w:rPr>
                      <w:sz w:val="20"/>
                    </w:rPr>
                  </w:pPr>
                </w:p>
                <w:p w14:paraId="336D5CF5" w14:textId="1F250C5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</w:t>
                  </w:r>
                  <w:r w:rsidR="00F94F29">
                    <w:rPr>
                      <w:sz w:val="20"/>
                    </w:rPr>
                    <w:t xml:space="preserve"> uključenih u različite </w:t>
                  </w:r>
                  <w:r>
                    <w:rPr>
                      <w:sz w:val="20"/>
                    </w:rPr>
                    <w:t>projekte</w:t>
                  </w:r>
                </w:p>
                <w:p w14:paraId="0593EB77" w14:textId="77777777" w:rsidR="00B220C4" w:rsidRPr="006B6C24" w:rsidRDefault="00B220C4" w:rsidP="005747D3">
                  <w:pPr>
                    <w:rPr>
                      <w:sz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CDA26" w14:textId="58C1AD5B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993D5" w14:textId="075CBCA4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93CC8" w14:textId="0B21BAAE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D756E" w14:textId="0DA1D1BC" w:rsidR="00B220C4" w:rsidRDefault="00B220C4" w:rsidP="0052272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22723">
                    <w:rPr>
                      <w:sz w:val="20"/>
                    </w:rPr>
                    <w:t>8</w:t>
                  </w:r>
                  <w:r>
                    <w:rPr>
                      <w:sz w:val="20"/>
                    </w:rPr>
                    <w:t>0</w:t>
                  </w:r>
                </w:p>
              </w:tc>
            </w:tr>
            <w:tr w:rsidR="00B220C4" w:rsidRPr="006B6C24" w14:paraId="5F67A841" w14:textId="77777777" w:rsidTr="005747D3">
              <w:trPr>
                <w:cantSplit/>
                <w:trHeight w:val="240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05C54" w14:textId="2884DDB1" w:rsidR="00B220C4" w:rsidRPr="006B6C24" w:rsidRDefault="00F94F29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96111" w14:textId="4A676A17" w:rsidR="00B220C4" w:rsidRDefault="00F94F29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4846" w14:textId="1DC4369D" w:rsidR="00B220C4" w:rsidRDefault="00F94F29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B7F37" w14:textId="189D7BE1" w:rsidR="00B220C4" w:rsidRDefault="00F94F29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619C5" w14:textId="4DEB8A2A" w:rsidR="00B220C4" w:rsidRDefault="00F94F29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</w:tbl>
          <w:p w14:paraId="26AEB20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6F0D6BE" w14:textId="77777777" w:rsidR="00B220C4" w:rsidRDefault="00B220C4" w:rsidP="005747D3"/>
          <w:p w14:paraId="306AF7D6" w14:textId="77777777" w:rsidR="00B220C4" w:rsidRDefault="00B220C4" w:rsidP="005747D3"/>
          <w:p w14:paraId="12B2AB28" w14:textId="77777777" w:rsidR="00B220C4" w:rsidRDefault="00B220C4" w:rsidP="005747D3"/>
          <w:p w14:paraId="6B5CCBE9" w14:textId="77777777" w:rsidR="00B220C4" w:rsidRDefault="00B220C4" w:rsidP="005747D3"/>
          <w:p w14:paraId="6207943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</w:tr>
    </w:tbl>
    <w:p w14:paraId="6EAD5297" w14:textId="77777777" w:rsidR="00B220C4" w:rsidRDefault="00B220C4" w:rsidP="00B220C4">
      <w:pPr>
        <w:pStyle w:val="Podnoje"/>
        <w:sectPr w:rsidR="00B220C4" w:rsidSect="005747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B220C4" w:rsidRPr="006B6C24" w14:paraId="44AB67F6" w14:textId="77777777" w:rsidTr="005747D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65E06" w14:textId="77777777" w:rsidR="00B220C4" w:rsidRPr="002C152C" w:rsidRDefault="00B220C4" w:rsidP="005747D3">
            <w:pPr>
              <w:pStyle w:val="Naslov1"/>
              <w:rPr>
                <w:i w:val="0"/>
                <w:u w:val="none"/>
              </w:rPr>
            </w:pPr>
            <w:r>
              <w:lastRenderedPageBreak/>
              <w:br w:type="page"/>
            </w:r>
            <w:r w:rsidRPr="002C152C">
              <w:rPr>
                <w:i w:val="0"/>
                <w:u w:val="none"/>
              </w:rPr>
              <w:t>NAZIV PROGRAMA:</w:t>
            </w:r>
          </w:p>
          <w:p w14:paraId="4891C6B3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B80958D" w14:textId="77777777" w:rsidR="00B220C4" w:rsidRPr="006B6C24" w:rsidRDefault="00B220C4" w:rsidP="005747D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2EF5F18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2C3EACF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7B7D738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6C654B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1ADCE2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3CB3CF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6EE6E1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401BE6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1F20D5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DF5DA7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BCA81E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2E6A58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5691CB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C80395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E2444F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076EF2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DC19E2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7DE43F1" w14:textId="77777777" w:rsidR="00B220C4" w:rsidRPr="00EE196E" w:rsidRDefault="00B220C4" w:rsidP="005747D3">
            <w:pPr>
              <w:rPr>
                <w:bCs/>
                <w:sz w:val="20"/>
              </w:rPr>
            </w:pPr>
            <w:r w:rsidRPr="00EE196E">
              <w:rPr>
                <w:bCs/>
                <w:sz w:val="20"/>
              </w:rPr>
              <w:t>POVEZANOST PROGRAMA SA STRATEŠKIM DOKUMENTIMA:</w:t>
            </w:r>
          </w:p>
          <w:p w14:paraId="24E170B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7ADA8D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C333F2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50BCA5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05D298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10F821A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3AFEF9A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2BC968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7E83DA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391B30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78E673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1A87F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DFDB0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FE2D83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C8D77B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A35A69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74551F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966396A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1B5525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4242A8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A810205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2374664" w14:textId="77777777" w:rsidR="00B220C4" w:rsidRPr="006B6C2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14:paraId="2D945C98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2FB10D22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3651A9FE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75F34A8A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117F8519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6421D863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017732AC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54DFA8C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  <w:p w14:paraId="2359DDC4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99D6B7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731789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FEC456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63010C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00ACB0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DEDA23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07526B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95B3BA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C0C7B91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5ED33D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7EB2BA8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3F6905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50D32C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662B557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3D3C6C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E7CFFD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C70464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A45FEB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A48BCC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37E9DB2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B747E1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F173789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8BA7FAC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5C0E1E5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3A6E40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487F36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3E92B6F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1D81690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8A65EAD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18ACA5E" w14:textId="77777777" w:rsidR="00B220C4" w:rsidRDefault="00B220C4" w:rsidP="005747D3">
            <w:pPr>
              <w:rPr>
                <w:bCs/>
                <w:sz w:val="20"/>
              </w:rPr>
            </w:pPr>
          </w:p>
          <w:p w14:paraId="748268D6" w14:textId="77777777" w:rsidR="00B220C4" w:rsidRDefault="00B220C4" w:rsidP="005747D3">
            <w:pPr>
              <w:rPr>
                <w:bCs/>
                <w:sz w:val="20"/>
              </w:rPr>
            </w:pPr>
          </w:p>
          <w:p w14:paraId="49FCE12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67E2A769" w14:textId="77777777" w:rsidR="008C19D2" w:rsidRDefault="008C19D2" w:rsidP="005747D3">
            <w:pPr>
              <w:rPr>
                <w:bCs/>
                <w:sz w:val="20"/>
              </w:rPr>
            </w:pPr>
          </w:p>
          <w:p w14:paraId="64BD2350" w14:textId="77777777" w:rsidR="008C19D2" w:rsidRDefault="008C19D2" w:rsidP="005747D3">
            <w:pPr>
              <w:rPr>
                <w:bCs/>
                <w:sz w:val="20"/>
              </w:rPr>
            </w:pPr>
          </w:p>
          <w:p w14:paraId="0C7747D0" w14:textId="77777777" w:rsidR="008C19D2" w:rsidRDefault="008C19D2" w:rsidP="005747D3">
            <w:pPr>
              <w:rPr>
                <w:bCs/>
                <w:sz w:val="20"/>
              </w:rPr>
            </w:pPr>
          </w:p>
          <w:p w14:paraId="0555DE40" w14:textId="3E3182E4" w:rsidR="00B220C4" w:rsidRDefault="00B220C4" w:rsidP="005747D3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14:paraId="4A3BEB41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BD0AAE" w14:textId="77777777" w:rsidR="00B220C4" w:rsidRPr="006B6C24" w:rsidRDefault="00B220C4" w:rsidP="005747D3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FAEE5" w14:textId="77777777" w:rsidR="00B220C4" w:rsidRPr="00821179" w:rsidRDefault="00B220C4" w:rsidP="005747D3">
            <w:pPr>
              <w:rPr>
                <w:b/>
                <w:i/>
                <w:sz w:val="20"/>
              </w:rPr>
            </w:pPr>
            <w:r w:rsidRPr="00821179">
              <w:rPr>
                <w:b/>
                <w:i/>
                <w:sz w:val="20"/>
              </w:rPr>
              <w:t>RAZVOJ ODGOJNO OBRAZOVNOG SUSTAVA</w:t>
            </w:r>
          </w:p>
          <w:p w14:paraId="4DF5606E" w14:textId="77777777" w:rsidR="00B220C4" w:rsidRPr="00E61A0B" w:rsidRDefault="00B220C4" w:rsidP="005747D3">
            <w:pPr>
              <w:rPr>
                <w:b/>
                <w:i/>
                <w:sz w:val="20"/>
              </w:rPr>
            </w:pPr>
          </w:p>
          <w:p w14:paraId="5981429D" w14:textId="77777777" w:rsidR="00B220C4" w:rsidRPr="00BA1C20" w:rsidRDefault="00B220C4" w:rsidP="005747D3">
            <w:r w:rsidRPr="00BA1C20">
              <w:t>Programi tijekom školske godine koji će pridonositi kvalitetnijoj realizaciji odgojno-obrazovnog programa s ciljem razvijanja znanja, vještina, kreativnosti, stjecanje iskustva i ostalog.</w:t>
            </w:r>
          </w:p>
          <w:p w14:paraId="4EE55507" w14:textId="77777777" w:rsidR="00B220C4" w:rsidRPr="00BA1C20" w:rsidRDefault="00B220C4" w:rsidP="005747D3">
            <w:r w:rsidRPr="00BA1C20">
              <w:t xml:space="preserve">Cilj projekta </w:t>
            </w:r>
            <w:r w:rsidRPr="009E7396">
              <w:rPr>
                <w:i/>
              </w:rPr>
              <w:t>Sufinanciranje obvezne školske lektire</w:t>
            </w:r>
            <w:r w:rsidRPr="00BA1C20">
              <w:t xml:space="preserve"> je povećanje broja kvalitetnih </w:t>
            </w:r>
            <w:proofErr w:type="spellStart"/>
            <w:r w:rsidRPr="00BA1C20">
              <w:t>lektirnih</w:t>
            </w:r>
            <w:proofErr w:type="spellEnd"/>
            <w:r w:rsidRPr="00BA1C20">
              <w:t xml:space="preserve"> naslova.</w:t>
            </w:r>
          </w:p>
          <w:p w14:paraId="4EFBDF22" w14:textId="08F20B47" w:rsidR="00B220C4" w:rsidRPr="00784E6C" w:rsidRDefault="00B220C4" w:rsidP="005747D3">
            <w:pPr>
              <w:rPr>
                <w:color w:val="FF0000"/>
              </w:rPr>
            </w:pPr>
            <w:r w:rsidRPr="001E5EEE">
              <w:t xml:space="preserve">Cilj projekta </w:t>
            </w:r>
            <w:r>
              <w:rPr>
                <w:i/>
              </w:rPr>
              <w:t>Sajam obrazovanja</w:t>
            </w:r>
            <w:r w:rsidR="00522723">
              <w:rPr>
                <w:i/>
              </w:rPr>
              <w:t>:</w:t>
            </w:r>
            <w:r w:rsidRPr="001E5EEE">
              <w:t xml:space="preserve"> </w:t>
            </w:r>
            <w:proofErr w:type="spellStart"/>
            <w:r w:rsidR="00522723">
              <w:t>predstavljanjE</w:t>
            </w:r>
            <w:proofErr w:type="spellEnd"/>
            <w:r w:rsidR="00522723" w:rsidRPr="00522723">
              <w:t xml:space="preserve"> svih srednjih škola na području Osječko-baranjske županije i ostalih dionika koji mogu usmjeriti mlade u odabiru budućeg zanimanja.</w:t>
            </w:r>
          </w:p>
          <w:p w14:paraId="2FAC0347" w14:textId="77777777" w:rsidR="00B220C4" w:rsidRDefault="00B220C4" w:rsidP="005747D3">
            <w:r>
              <w:t xml:space="preserve">Cilj projekta </w:t>
            </w:r>
            <w:r w:rsidRPr="009E7396">
              <w:rPr>
                <w:i/>
              </w:rPr>
              <w:t>Školska shema - voće, povrće i mlijeko</w:t>
            </w:r>
            <w:r w:rsidRPr="00BA1C20">
              <w:t xml:space="preserve"> je povećanje unosa svježeg voća i povrća te mlijeka i mliječnih proizvoda kod svakog učenika, kao i podizanja svijesti o značaju zdrave prehrane kod školske djece.</w:t>
            </w:r>
          </w:p>
          <w:p w14:paraId="75069228" w14:textId="72B25A6A" w:rsidR="00B220C4" w:rsidRPr="00BA1C20" w:rsidRDefault="00B220C4" w:rsidP="005747D3">
            <w:r>
              <w:t xml:space="preserve">Cilj projekta </w:t>
            </w:r>
            <w:r w:rsidRPr="00950CF9">
              <w:rPr>
                <w:i/>
              </w:rPr>
              <w:t xml:space="preserve">Učimo zajedno </w:t>
            </w:r>
            <w:r w:rsidR="00784E6C" w:rsidRPr="00784E6C">
              <w:rPr>
                <w:i/>
              </w:rPr>
              <w:t>8</w:t>
            </w:r>
            <w:r>
              <w:t xml:space="preserve"> je osigurati pomoć u učenju učenicima s teškoćama. </w:t>
            </w:r>
          </w:p>
          <w:p w14:paraId="182200CB" w14:textId="77777777" w:rsidR="00B220C4" w:rsidRDefault="00B220C4" w:rsidP="005747D3">
            <w:pPr>
              <w:rPr>
                <w:sz w:val="20"/>
              </w:rPr>
            </w:pPr>
          </w:p>
          <w:p w14:paraId="6B8533C0" w14:textId="77777777" w:rsidR="00B220C4" w:rsidRPr="006B6C24" w:rsidRDefault="00B220C4" w:rsidP="005747D3">
            <w:pPr>
              <w:rPr>
                <w:sz w:val="20"/>
              </w:rPr>
            </w:pPr>
          </w:p>
          <w:p w14:paraId="701F3BF1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Plan razvoja Osječko-baranjske županije za razdoblje do 2027.</w:t>
            </w:r>
          </w:p>
          <w:p w14:paraId="794B7BAB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Posebni cilj 3. Razvoj i unaprjeđenje odgojno-obrazovne i znanstveno-istraživačke djelatnosti u funkciji gospodarstva i tržišta rada</w:t>
            </w:r>
          </w:p>
          <w:p w14:paraId="5FD43758" w14:textId="77777777" w:rsidR="00B220C4" w:rsidRPr="0065233D" w:rsidRDefault="00B220C4" w:rsidP="005747D3">
            <w:pPr>
              <w:rPr>
                <w:sz w:val="20"/>
              </w:rPr>
            </w:pPr>
            <w:r w:rsidRPr="0065233D">
              <w:rPr>
                <w:sz w:val="20"/>
              </w:rPr>
              <w:t>Mjera 3.1. Osiguravanje kvalitetnog odgoja, obrazovanja i znanosti povezivanjem s tržištem rada i unaprjeđenjem pristupa, metoda, programa i infrastrukture</w:t>
            </w:r>
          </w:p>
          <w:p w14:paraId="6B5C1E48" w14:textId="77777777" w:rsidR="00B220C4" w:rsidRPr="0065233D" w:rsidRDefault="00B220C4" w:rsidP="005747D3"/>
          <w:p w14:paraId="48029EE6" w14:textId="77777777" w:rsidR="00B220C4" w:rsidRDefault="00B220C4" w:rsidP="005747D3"/>
          <w:p w14:paraId="2796C961" w14:textId="77777777" w:rsidR="00B220C4" w:rsidRDefault="00B220C4" w:rsidP="005747D3"/>
          <w:p w14:paraId="5EB85053" w14:textId="77777777" w:rsidR="00B220C4" w:rsidRPr="00CD72DE" w:rsidRDefault="00B220C4" w:rsidP="005747D3">
            <w:r w:rsidRPr="00CD72DE">
              <w:t>Zakonska osnova za provođenje programa:</w:t>
            </w:r>
          </w:p>
          <w:p w14:paraId="5FEE61EF" w14:textId="6E36F282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odgoju i obrazovanju u osnovnoj i srednjoj školi (Narodne novine broj 87/08, 86/09, 92/10,105/10, 90/11, 5/12,16/12, 86/12, 126/12, 94/13</w:t>
            </w:r>
            <w:r>
              <w:rPr>
                <w:sz w:val="20"/>
              </w:rPr>
              <w:t xml:space="preserve">,152/14 , 07/17, 68/18, 98/19, </w:t>
            </w:r>
            <w:r w:rsidRPr="00490D31">
              <w:rPr>
                <w:sz w:val="20"/>
              </w:rPr>
              <w:t>64/20</w:t>
            </w:r>
            <w:r w:rsidR="0077640A">
              <w:rPr>
                <w:sz w:val="20"/>
              </w:rPr>
              <w:t>, 151/22, 155/23 i 156/23</w:t>
            </w:r>
            <w:r w:rsidRPr="00490D31">
              <w:rPr>
                <w:sz w:val="20"/>
              </w:rPr>
              <w:t xml:space="preserve">) </w:t>
            </w:r>
          </w:p>
          <w:p w14:paraId="572FE93C" w14:textId="481A6183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ustanovama (Narodne novine broj 76/93, 29/97,47/99, 35/08</w:t>
            </w:r>
            <w:r w:rsidR="0065233D">
              <w:rPr>
                <w:sz w:val="20"/>
              </w:rPr>
              <w:t>,</w:t>
            </w:r>
            <w:r w:rsidR="0065233D" w:rsidRPr="00BA1C20">
              <w:rPr>
                <w:sz w:val="20"/>
              </w:rPr>
              <w:t xml:space="preserve"> 127/19</w:t>
            </w:r>
            <w:r w:rsidR="0065233D">
              <w:rPr>
                <w:sz w:val="20"/>
              </w:rPr>
              <w:t xml:space="preserve"> i 151/22</w:t>
            </w:r>
            <w:r w:rsidRPr="00490D31">
              <w:rPr>
                <w:sz w:val="20"/>
              </w:rPr>
              <w:t>)</w:t>
            </w:r>
          </w:p>
          <w:p w14:paraId="641393B6" w14:textId="0EE48731" w:rsidR="00B220C4" w:rsidRPr="00490D31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490D31">
              <w:rPr>
                <w:sz w:val="20"/>
              </w:rPr>
              <w:t>Zakon o proračunu (Naro</w:t>
            </w:r>
            <w:r w:rsidR="0065233D">
              <w:rPr>
                <w:sz w:val="20"/>
              </w:rPr>
              <w:t xml:space="preserve">dne novine broj 87/08, 136/12, </w:t>
            </w:r>
            <w:r w:rsidRPr="00490D31">
              <w:rPr>
                <w:sz w:val="20"/>
              </w:rPr>
              <w:t>15/15</w:t>
            </w:r>
            <w:r w:rsidR="0065233D">
              <w:rPr>
                <w:sz w:val="20"/>
              </w:rPr>
              <w:t xml:space="preserve"> i 144/21</w:t>
            </w:r>
            <w:r w:rsidRPr="00490D31">
              <w:rPr>
                <w:sz w:val="20"/>
              </w:rPr>
              <w:t>), Pravilnik o proračunskim klasifikacijama (Naro</w:t>
            </w:r>
            <w:r w:rsidR="0065233D">
              <w:rPr>
                <w:sz w:val="20"/>
              </w:rPr>
              <w:t xml:space="preserve">dne novine broj 26/10, 120/13, </w:t>
            </w:r>
            <w:r w:rsidRPr="00490D31">
              <w:rPr>
                <w:sz w:val="20"/>
              </w:rPr>
              <w:t>001/20</w:t>
            </w:r>
            <w:r w:rsidR="0065233D">
              <w:rPr>
                <w:sz w:val="20"/>
              </w:rPr>
              <w:t xml:space="preserve"> i 4/24</w:t>
            </w:r>
            <w:r w:rsidRPr="00490D31">
              <w:rPr>
                <w:sz w:val="20"/>
              </w:rPr>
              <w:t xml:space="preserve">), Pravilnik o proračunskom računovodstvu i računskom planu (Narodne novine broj 124/14, </w:t>
            </w:r>
            <w:r w:rsidR="009769FB">
              <w:rPr>
                <w:sz w:val="20"/>
              </w:rPr>
              <w:t xml:space="preserve">115/15, 87/16, 003/18, 126/19, </w:t>
            </w:r>
            <w:r w:rsidRPr="00490D31">
              <w:rPr>
                <w:sz w:val="20"/>
              </w:rPr>
              <w:t>108/20</w:t>
            </w:r>
            <w:r w:rsidR="009769FB">
              <w:rPr>
                <w:sz w:val="20"/>
              </w:rPr>
              <w:t xml:space="preserve"> i 158/23</w:t>
            </w:r>
            <w:r w:rsidRPr="00490D31">
              <w:rPr>
                <w:sz w:val="20"/>
              </w:rPr>
              <w:t>), Zakon o fiskalnoj odgovornosti (Narodne novine broj 111/18)</w:t>
            </w:r>
          </w:p>
          <w:p w14:paraId="5E16A30E" w14:textId="3C38DC77" w:rsidR="00B220C4" w:rsidRPr="00BA1C20" w:rsidRDefault="00B220C4" w:rsidP="009769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BA1C20">
              <w:rPr>
                <w:sz w:val="20"/>
              </w:rPr>
              <w:t>Upute za izradu Proračuna Osječko-baranjske županije za razdoblje 202</w:t>
            </w:r>
            <w:r w:rsidR="009769FB">
              <w:rPr>
                <w:sz w:val="20"/>
              </w:rPr>
              <w:t>5</w:t>
            </w:r>
            <w:r w:rsidRPr="00BA1C20">
              <w:rPr>
                <w:sz w:val="20"/>
              </w:rPr>
              <w:t>.-202</w:t>
            </w:r>
            <w:r w:rsidR="009769FB">
              <w:rPr>
                <w:sz w:val="20"/>
              </w:rPr>
              <w:t>7</w:t>
            </w:r>
            <w:r w:rsidRPr="00BA1C20">
              <w:rPr>
                <w:sz w:val="20"/>
              </w:rPr>
              <w:t xml:space="preserve">.  (dopis Upravnog odjela za obrazovanje od </w:t>
            </w:r>
            <w:r w:rsidR="009769F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BA1C20">
              <w:rPr>
                <w:sz w:val="20"/>
              </w:rPr>
              <w:t xml:space="preserve">. </w:t>
            </w:r>
            <w:r>
              <w:rPr>
                <w:sz w:val="20"/>
              </w:rPr>
              <w:t>rujna</w:t>
            </w:r>
            <w:r w:rsidRPr="00BA1C20">
              <w:rPr>
                <w:sz w:val="20"/>
              </w:rPr>
              <w:t xml:space="preserve"> 202</w:t>
            </w:r>
            <w:r w:rsidR="009769FB">
              <w:rPr>
                <w:sz w:val="20"/>
              </w:rPr>
              <w:t>4</w:t>
            </w:r>
            <w:r w:rsidRPr="00BA1C20">
              <w:rPr>
                <w:sz w:val="20"/>
              </w:rPr>
              <w:t xml:space="preserve">.) </w:t>
            </w:r>
          </w:p>
          <w:p w14:paraId="257A262E" w14:textId="4831891C" w:rsidR="00B220C4" w:rsidRDefault="00B220C4" w:rsidP="009769FB">
            <w:pPr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BA1C20">
              <w:rPr>
                <w:sz w:val="20"/>
              </w:rPr>
              <w:t>Zakon o uspostavi institucionalnog okvira za korištenje strukturnih instrumenata Europske unije u Republici Hrvatskoj.</w:t>
            </w:r>
          </w:p>
          <w:p w14:paraId="161B8269" w14:textId="77777777" w:rsidR="009769FB" w:rsidRPr="00BA1C20" w:rsidRDefault="009769FB" w:rsidP="009769F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BA1C20">
              <w:rPr>
                <w:sz w:val="20"/>
              </w:rPr>
              <w:t xml:space="preserve">Godišnji plan i program rada škole, Školski kurikulum Osnovne škole </w:t>
            </w:r>
            <w:r>
              <w:rPr>
                <w:sz w:val="20"/>
              </w:rPr>
              <w:t xml:space="preserve">Josipa Kozarca,  </w:t>
            </w:r>
            <w:proofErr w:type="spellStart"/>
            <w:r>
              <w:rPr>
                <w:sz w:val="20"/>
              </w:rPr>
              <w:t>Semeljci</w:t>
            </w:r>
            <w:proofErr w:type="spellEnd"/>
            <w:r w:rsidRPr="00BA1C20">
              <w:rPr>
                <w:sz w:val="20"/>
              </w:rPr>
              <w:t xml:space="preserve"> </w:t>
            </w:r>
            <w:r>
              <w:rPr>
                <w:sz w:val="20"/>
              </w:rPr>
              <w:t>za školsku godinu 2024./2025</w:t>
            </w:r>
            <w:r w:rsidRPr="00BA1C20">
              <w:rPr>
                <w:sz w:val="20"/>
              </w:rPr>
              <w:t>.</w:t>
            </w:r>
          </w:p>
          <w:p w14:paraId="5A17813C" w14:textId="77777777" w:rsidR="00B220C4" w:rsidRDefault="00B220C4" w:rsidP="005747D3">
            <w:pPr>
              <w:rPr>
                <w:sz w:val="20"/>
              </w:rPr>
            </w:pPr>
          </w:p>
          <w:p w14:paraId="52C5C26C" w14:textId="77777777" w:rsidR="00B220C4" w:rsidRDefault="00B220C4" w:rsidP="005747D3">
            <w:pPr>
              <w:rPr>
                <w:i/>
                <w:sz w:val="20"/>
              </w:rPr>
            </w:pPr>
          </w:p>
          <w:p w14:paraId="07C08B18" w14:textId="77777777" w:rsidR="00B220C4" w:rsidRPr="008D70DD" w:rsidRDefault="00B220C4" w:rsidP="005747D3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1"/>
              <w:gridCol w:w="2127"/>
              <w:gridCol w:w="1250"/>
              <w:gridCol w:w="1377"/>
              <w:gridCol w:w="1459"/>
            </w:tblGrid>
            <w:tr w:rsidR="00B220C4" w:rsidRPr="006B6C24" w14:paraId="6EBFDEE6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D3BE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proofErr w:type="spellStart"/>
                  <w:r w:rsidRPr="006B6C24">
                    <w:rPr>
                      <w:bCs/>
                      <w:sz w:val="20"/>
                    </w:rPr>
                    <w:t>R.b</w:t>
                  </w:r>
                  <w:proofErr w:type="spellEnd"/>
                  <w:r w:rsidRPr="006B6C24">
                    <w:rPr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BC018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528AB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60628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704CD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6D121314" w14:textId="77777777" w:rsidTr="005747D3">
              <w:trPr>
                <w:cantSplit/>
                <w:trHeight w:val="681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700C2" w14:textId="77777777" w:rsidR="00B220C4" w:rsidRPr="006B6C24" w:rsidRDefault="00B220C4" w:rsidP="00B220C4">
                  <w:pPr>
                    <w:numPr>
                      <w:ilvl w:val="0"/>
                      <w:numId w:val="37"/>
                    </w:numPr>
                    <w:tabs>
                      <w:tab w:val="left" w:pos="0"/>
                      <w:tab w:val="left" w:pos="246"/>
                    </w:tabs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4FF33" w14:textId="77777777" w:rsidR="00B220C4" w:rsidRDefault="00B220C4" w:rsidP="005747D3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Sufinanciranje obvezne školske lektire</w:t>
                  </w:r>
                </w:p>
                <w:p w14:paraId="31FF1082" w14:textId="77777777" w:rsidR="00B220C4" w:rsidRPr="007B2427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14:paraId="212921EC" w14:textId="77777777" w:rsidR="00B220C4" w:rsidRPr="00C87AA6" w:rsidRDefault="00B220C4" w:rsidP="005747D3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71448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325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1D4D1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325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E146A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325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1FC299B5" w14:textId="77777777" w:rsidTr="005747D3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2C7BF" w14:textId="77777777" w:rsidR="00B220C4" w:rsidRPr="006B6C24" w:rsidRDefault="00B220C4" w:rsidP="00B220C4">
                  <w:pPr>
                    <w:numPr>
                      <w:ilvl w:val="0"/>
                      <w:numId w:val="37"/>
                    </w:numPr>
                    <w:tabs>
                      <w:tab w:val="left" w:pos="0"/>
                      <w:tab w:val="left" w:pos="246"/>
                    </w:tabs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5D05C" w14:textId="77777777" w:rsidR="00B220C4" w:rsidRPr="005424A6" w:rsidRDefault="00B220C4" w:rsidP="005747D3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Sajam zanimanja</w:t>
                  </w:r>
                </w:p>
                <w:p w14:paraId="23F761CB" w14:textId="77777777" w:rsidR="00B220C4" w:rsidRPr="005424A6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5424A6">
                    <w:rPr>
                      <w:spacing w:val="-1"/>
                      <w:sz w:val="20"/>
                    </w:rPr>
                    <w:t>IZVOR SREDSTAVA</w:t>
                  </w:r>
                  <w:r w:rsidRPr="005424A6">
                    <w:rPr>
                      <w:spacing w:val="-47"/>
                      <w:sz w:val="20"/>
                    </w:rPr>
                    <w:t xml:space="preserve"> </w:t>
                  </w:r>
                  <w:r w:rsidRPr="005424A6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11</w:t>
                  </w:r>
                  <w:r w:rsidRPr="005424A6">
                    <w:rPr>
                      <w:sz w:val="20"/>
                    </w:rPr>
                    <w:t xml:space="preserve"> </w:t>
                  </w:r>
                </w:p>
                <w:p w14:paraId="646F72B3" w14:textId="77777777" w:rsidR="00B220C4" w:rsidRPr="007B2427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z w:val="20"/>
                    </w:rPr>
                    <w:t>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14:paraId="22902195" w14:textId="77777777" w:rsidR="00B220C4" w:rsidRPr="005424A6" w:rsidRDefault="00B220C4" w:rsidP="005747D3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521D4" w14:textId="77777777" w:rsidR="00B220C4" w:rsidRPr="005424A6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  <w:r w:rsidRPr="005424A6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F8D8B" w14:textId="77777777" w:rsidR="00B220C4" w:rsidRPr="005424A6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  <w:r w:rsidRPr="005424A6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5EAEF" w14:textId="77777777" w:rsidR="00B220C4" w:rsidRPr="005424A6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153</w:t>
                  </w:r>
                  <w:r w:rsidRPr="005424A6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3273B090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F8827" w14:textId="77777777" w:rsidR="00B220C4" w:rsidRPr="006B6C24" w:rsidRDefault="00B220C4" w:rsidP="00B220C4">
                  <w:pPr>
                    <w:numPr>
                      <w:ilvl w:val="0"/>
                      <w:numId w:val="37"/>
                    </w:numPr>
                    <w:tabs>
                      <w:tab w:val="left" w:pos="0"/>
                      <w:tab w:val="left" w:pos="246"/>
                    </w:tabs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FA04" w14:textId="77777777" w:rsidR="00B220C4" w:rsidRDefault="00B220C4" w:rsidP="005747D3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Školska shema – voće i povrće,  mlijeko</w:t>
                  </w:r>
                </w:p>
                <w:p w14:paraId="119227A0" w14:textId="77777777" w:rsidR="00B220C4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14:paraId="2F06D322" w14:textId="77777777" w:rsidR="00B220C4" w:rsidRPr="00C87AA6" w:rsidRDefault="00B220C4" w:rsidP="005747D3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  <w:r w:rsidRPr="00C87AA6">
                    <w:rPr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E870F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 w:rsidRPr="00930134">
                    <w:rPr>
                      <w:sz w:val="20"/>
                    </w:rPr>
                    <w:t>3.9</w:t>
                  </w:r>
                  <w:r>
                    <w:rPr>
                      <w:sz w:val="20"/>
                    </w:rPr>
                    <w:t>50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01DC4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 w:rsidRPr="00930134">
                    <w:rPr>
                      <w:sz w:val="20"/>
                    </w:rPr>
                    <w:t>3.9</w:t>
                  </w:r>
                  <w:r>
                    <w:rPr>
                      <w:sz w:val="20"/>
                    </w:rPr>
                    <w:t>50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2E7CE" w14:textId="77777777" w:rsidR="00B220C4" w:rsidRPr="00930134" w:rsidRDefault="00B220C4" w:rsidP="005747D3">
                  <w:pPr>
                    <w:jc w:val="right"/>
                    <w:rPr>
                      <w:sz w:val="20"/>
                    </w:rPr>
                  </w:pPr>
                  <w:r w:rsidRPr="00930134">
                    <w:rPr>
                      <w:sz w:val="20"/>
                    </w:rPr>
                    <w:t>3.9</w:t>
                  </w:r>
                  <w:r>
                    <w:rPr>
                      <w:sz w:val="20"/>
                    </w:rPr>
                    <w:t>50</w:t>
                  </w:r>
                  <w:r w:rsidRPr="00930134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736E1173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5F47" w14:textId="77777777" w:rsidR="00B220C4" w:rsidRPr="006B6C24" w:rsidRDefault="00B220C4" w:rsidP="00B220C4">
                  <w:pPr>
                    <w:numPr>
                      <w:ilvl w:val="0"/>
                      <w:numId w:val="37"/>
                    </w:numPr>
                    <w:tabs>
                      <w:tab w:val="left" w:pos="0"/>
                      <w:tab w:val="left" w:pos="246"/>
                    </w:tabs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8EDE6" w14:textId="77777777" w:rsidR="00B220C4" w:rsidRDefault="00B220C4" w:rsidP="005747D3">
                  <w:pPr>
                    <w:rPr>
                      <w:i/>
                      <w:sz w:val="20"/>
                    </w:rPr>
                  </w:pPr>
                </w:p>
                <w:p w14:paraId="652B78DA" w14:textId="77777777" w:rsidR="00B220C4" w:rsidRDefault="00B220C4" w:rsidP="005747D3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 xml:space="preserve">Učimo zajedno </w:t>
                  </w:r>
                  <w:r>
                    <w:rPr>
                      <w:i/>
                      <w:sz w:val="20"/>
                    </w:rPr>
                    <w:t>8</w:t>
                  </w:r>
                </w:p>
                <w:p w14:paraId="4FC83D67" w14:textId="77777777" w:rsidR="00B220C4" w:rsidRPr="00C87AA6" w:rsidRDefault="00B220C4" w:rsidP="005747D3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87C12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13.800,00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CAEB5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13.800,00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72C5F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13.800,00</w:t>
                  </w:r>
                </w:p>
              </w:tc>
            </w:tr>
            <w:tr w:rsidR="00B220C4" w:rsidRPr="006B6C24" w14:paraId="2B22DBF6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059EB" w14:textId="77777777" w:rsidR="00B220C4" w:rsidRPr="006B6C24" w:rsidRDefault="00B220C4" w:rsidP="005747D3">
                  <w:pPr>
                    <w:tabs>
                      <w:tab w:val="left" w:pos="0"/>
                      <w:tab w:val="left" w:pos="246"/>
                    </w:tabs>
                    <w:ind w:left="644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67101" w14:textId="77777777" w:rsidR="00B220C4" w:rsidRPr="007B2427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14:paraId="4649E4AB" w14:textId="77777777" w:rsidR="00B220C4" w:rsidRPr="007B2427" w:rsidRDefault="00B220C4" w:rsidP="005747D3">
                  <w:pPr>
                    <w:pStyle w:val="TableParagraph"/>
                    <w:ind w:right="181"/>
                    <w:rPr>
                      <w:spacing w:val="-1"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3B88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800,00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69EDC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800,00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1837" w14:textId="77777777" w:rsidR="00B220C4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800,00</w:t>
                  </w:r>
                </w:p>
              </w:tc>
            </w:tr>
            <w:tr w:rsidR="00B220C4" w:rsidRPr="006B6C24" w14:paraId="27ED3555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2815" w14:textId="77777777" w:rsidR="00B220C4" w:rsidRPr="006B6C24" w:rsidRDefault="00B220C4" w:rsidP="005747D3">
                  <w:pPr>
                    <w:tabs>
                      <w:tab w:val="left" w:pos="0"/>
                      <w:tab w:val="left" w:pos="246"/>
                    </w:tabs>
                    <w:ind w:left="644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7A4EA" w14:textId="77777777" w:rsidR="00B220C4" w:rsidRDefault="00B220C4" w:rsidP="005747D3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14:paraId="06DE8572" w14:textId="77777777" w:rsidR="00B220C4" w:rsidRPr="00C87AA6" w:rsidRDefault="00B220C4" w:rsidP="005747D3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21120" w14:textId="77777777" w:rsidR="00B220C4" w:rsidRPr="00CD72DE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13.000</w:t>
                  </w:r>
                  <w:r w:rsidRPr="00CD72D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7C0A2" w14:textId="77777777" w:rsidR="00B220C4" w:rsidRPr="00CD72DE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13.000</w:t>
                  </w:r>
                  <w:r w:rsidRPr="00CD72D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5CFAF" w14:textId="77777777" w:rsidR="00B220C4" w:rsidRPr="00CD72DE" w:rsidRDefault="00B220C4" w:rsidP="005747D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13.000</w:t>
                  </w:r>
                  <w:r w:rsidRPr="00CD72DE">
                    <w:rPr>
                      <w:sz w:val="20"/>
                    </w:rPr>
                    <w:t>,00</w:t>
                  </w:r>
                </w:p>
              </w:tc>
            </w:tr>
            <w:tr w:rsidR="00B220C4" w:rsidRPr="006B6C24" w14:paraId="49CBE561" w14:textId="77777777" w:rsidTr="005747D3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3BFAA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CC908" w14:textId="77777777" w:rsidR="00B220C4" w:rsidRPr="006B6C24" w:rsidRDefault="00B220C4" w:rsidP="005747D3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8FD71" w14:textId="77777777" w:rsidR="00B220C4" w:rsidRPr="00930134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18.228</w:t>
                  </w:r>
                  <w:r w:rsidRPr="00930134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FA11B" w14:textId="77777777" w:rsidR="00B220C4" w:rsidRPr="00930134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18.228</w:t>
                  </w:r>
                  <w:r w:rsidRPr="00930134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46678" w14:textId="77777777" w:rsidR="00B220C4" w:rsidRPr="00930134" w:rsidRDefault="00B220C4" w:rsidP="005747D3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18.228,</w:t>
                  </w:r>
                  <w:r w:rsidRPr="00930134">
                    <w:rPr>
                      <w:b/>
                      <w:bCs/>
                      <w:sz w:val="20"/>
                    </w:rPr>
                    <w:t>00</w:t>
                  </w:r>
                </w:p>
              </w:tc>
            </w:tr>
          </w:tbl>
          <w:p w14:paraId="2E2BA7A3" w14:textId="77777777" w:rsidR="00B220C4" w:rsidRDefault="00B220C4" w:rsidP="005747D3">
            <w:pPr>
              <w:rPr>
                <w:bCs/>
                <w:sz w:val="20"/>
              </w:rPr>
            </w:pPr>
          </w:p>
          <w:p w14:paraId="5BCAD32F" w14:textId="77777777" w:rsidR="00B220C4" w:rsidRDefault="00B220C4" w:rsidP="005747D3">
            <w:pPr>
              <w:rPr>
                <w:bCs/>
                <w:sz w:val="20"/>
              </w:rPr>
            </w:pPr>
          </w:p>
          <w:p w14:paraId="0F148A0B" w14:textId="77777777" w:rsidR="00B220C4" w:rsidRDefault="00B220C4" w:rsidP="005747D3">
            <w:pPr>
              <w:rPr>
                <w:bCs/>
                <w:sz w:val="20"/>
              </w:rPr>
            </w:pPr>
          </w:p>
          <w:p w14:paraId="220084EA" w14:textId="77777777" w:rsidR="00B220C4" w:rsidRDefault="00B220C4" w:rsidP="005747D3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1"/>
              <w:gridCol w:w="1194"/>
              <w:gridCol w:w="1359"/>
              <w:gridCol w:w="1362"/>
              <w:gridCol w:w="1336"/>
            </w:tblGrid>
            <w:tr w:rsidR="00B220C4" w:rsidRPr="006B6C24" w14:paraId="40520D59" w14:textId="77777777" w:rsidTr="005747D3">
              <w:trPr>
                <w:cantSplit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7D256" w14:textId="77777777" w:rsidR="00B220C4" w:rsidRPr="006B6C24" w:rsidRDefault="00B220C4" w:rsidP="005747D3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</w:t>
                  </w:r>
                  <w:r w:rsidRPr="006B6C24">
                    <w:rPr>
                      <w:bCs/>
                      <w:sz w:val="20"/>
                    </w:rPr>
                    <w:t>okazatelj uspješnosti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CF21A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70F0A682" w14:textId="77777777" w:rsidR="00B220C4" w:rsidRPr="006B6C24" w:rsidRDefault="00B220C4" w:rsidP="005747D3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0CBFA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7A0E0E4F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0847DA66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2025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22B88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4D9CEE40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86CF208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2026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DDC26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2B435CF9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525274A7" w14:textId="77777777" w:rsidR="00B220C4" w:rsidRPr="002C152C" w:rsidRDefault="00B220C4" w:rsidP="005747D3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2027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B220C4" w:rsidRPr="006B6C24" w14:paraId="6D3E8611" w14:textId="77777777" w:rsidTr="005747D3">
              <w:trPr>
                <w:cantSplit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6F1A4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obvezne školske lektire</w:t>
                  </w:r>
                </w:p>
                <w:p w14:paraId="1F00E00B" w14:textId="77777777" w:rsidR="00B220C4" w:rsidRPr="008B689E" w:rsidRDefault="00B220C4" w:rsidP="005747D3">
                  <w:pPr>
                    <w:rPr>
                      <w:i/>
                      <w:sz w:val="20"/>
                    </w:rPr>
                  </w:pPr>
                  <w:r w:rsidRPr="008B689E">
                    <w:rPr>
                      <w:i/>
                      <w:sz w:val="20"/>
                    </w:rPr>
                    <w:t xml:space="preserve">broj </w:t>
                  </w:r>
                  <w:r>
                    <w:rPr>
                      <w:i/>
                      <w:sz w:val="20"/>
                    </w:rPr>
                    <w:t xml:space="preserve">novih </w:t>
                  </w:r>
                  <w:proofErr w:type="spellStart"/>
                  <w:r>
                    <w:rPr>
                      <w:i/>
                      <w:sz w:val="20"/>
                    </w:rPr>
                    <w:t>lektirni</w:t>
                  </w:r>
                  <w:r w:rsidRPr="008B689E">
                    <w:rPr>
                      <w:i/>
                      <w:sz w:val="20"/>
                    </w:rPr>
                    <w:t>h</w:t>
                  </w:r>
                  <w:proofErr w:type="spellEnd"/>
                  <w:r w:rsidRPr="008B689E">
                    <w:rPr>
                      <w:i/>
                      <w:sz w:val="20"/>
                    </w:rPr>
                    <w:t xml:space="preserve"> naslova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D9060" w14:textId="2C82932F" w:rsidR="00B220C4" w:rsidRPr="001E5EEE" w:rsidRDefault="00522723" w:rsidP="005747D3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EC8E4" w14:textId="3C6CCD8A" w:rsidR="00B220C4" w:rsidRPr="003E6B5D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FD3CB" w14:textId="2C428F01" w:rsidR="00B220C4" w:rsidRDefault="00522723" w:rsidP="005747D3">
                  <w:pPr>
                    <w:jc w:val="center"/>
                  </w:pPr>
                  <w:r>
                    <w:rPr>
                      <w:sz w:val="20"/>
                    </w:rPr>
                    <w:t>42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95C16" w14:textId="4BEDA19A" w:rsidR="00B220C4" w:rsidRDefault="00522723" w:rsidP="005747D3">
                  <w:pPr>
                    <w:jc w:val="center"/>
                  </w:pPr>
                  <w:r>
                    <w:rPr>
                      <w:sz w:val="20"/>
                    </w:rPr>
                    <w:t>45</w:t>
                  </w:r>
                </w:p>
              </w:tc>
            </w:tr>
            <w:tr w:rsidR="00B220C4" w:rsidRPr="006B6C24" w14:paraId="726A5683" w14:textId="77777777" w:rsidTr="005747D3">
              <w:trPr>
                <w:cantSplit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A1E5C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Sajam znanja</w:t>
                  </w:r>
                </w:p>
                <w:p w14:paraId="235B5D5B" w14:textId="77777777" w:rsidR="00B220C4" w:rsidRPr="00A9167E" w:rsidRDefault="00B220C4" w:rsidP="005747D3">
                  <w:pPr>
                    <w:rPr>
                      <w:i/>
                      <w:sz w:val="20"/>
                    </w:rPr>
                  </w:pPr>
                  <w:r w:rsidRPr="00A9167E">
                    <w:rPr>
                      <w:i/>
                      <w:sz w:val="20"/>
                    </w:rPr>
                    <w:t>broj učenika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8658C" w14:textId="62D03E98" w:rsidR="00B220C4" w:rsidRPr="00522723" w:rsidRDefault="00522723" w:rsidP="005747D3">
                  <w:pPr>
                    <w:jc w:val="center"/>
                    <w:rPr>
                      <w:sz w:val="20"/>
                    </w:rPr>
                  </w:pPr>
                  <w:r w:rsidRPr="00522723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16D06" w14:textId="0D398177" w:rsidR="00B220C4" w:rsidRPr="00522723" w:rsidRDefault="00522723" w:rsidP="005747D3">
                  <w:pPr>
                    <w:jc w:val="center"/>
                    <w:rPr>
                      <w:sz w:val="20"/>
                    </w:rPr>
                  </w:pPr>
                  <w:r w:rsidRPr="00522723">
                    <w:rPr>
                      <w:sz w:val="20"/>
                    </w:rPr>
                    <w:t>36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4B7AE" w14:textId="35498A13" w:rsidR="00B220C4" w:rsidRPr="00522723" w:rsidRDefault="00522723" w:rsidP="005747D3">
                  <w:pPr>
                    <w:jc w:val="center"/>
                    <w:rPr>
                      <w:sz w:val="20"/>
                    </w:rPr>
                  </w:pPr>
                  <w:r w:rsidRPr="00522723">
                    <w:rPr>
                      <w:sz w:val="20"/>
                    </w:rPr>
                    <w:t>35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339A" w14:textId="7C1BD305" w:rsidR="00B220C4" w:rsidRPr="00522723" w:rsidRDefault="00522723" w:rsidP="005747D3">
                  <w:pPr>
                    <w:jc w:val="center"/>
                  </w:pPr>
                  <w:r w:rsidRPr="00522723">
                    <w:rPr>
                      <w:sz w:val="20"/>
                    </w:rPr>
                    <w:t>44</w:t>
                  </w:r>
                </w:p>
              </w:tc>
            </w:tr>
            <w:tr w:rsidR="00B220C4" w:rsidRPr="006B6C24" w14:paraId="177EAA28" w14:textId="77777777" w:rsidTr="005747D3">
              <w:trPr>
                <w:cantSplit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5C8F0" w14:textId="77777777" w:rsidR="00B220C4" w:rsidRDefault="00B220C4" w:rsidP="005747D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14:paraId="4B7A8803" w14:textId="77777777" w:rsidR="00B220C4" w:rsidRPr="002D5658" w:rsidRDefault="00B220C4" w:rsidP="005747D3">
                  <w:pPr>
                    <w:rPr>
                      <w:i/>
                      <w:sz w:val="20"/>
                    </w:rPr>
                  </w:pPr>
                  <w:r w:rsidRPr="002D5658">
                    <w:rPr>
                      <w:i/>
                      <w:sz w:val="20"/>
                    </w:rPr>
                    <w:t>Školska shema – voće i povrće,  mlijeko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B96D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 Školsku shemu</w:t>
                  </w:r>
                </w:p>
                <w:p w14:paraId="1A965860" w14:textId="2AA6CC53" w:rsidR="00B220C4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232F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 w:rsidRPr="001517A0">
                    <w:rPr>
                      <w:sz w:val="20"/>
                    </w:rPr>
                    <w:t xml:space="preserve">Broj </w:t>
                  </w:r>
                </w:p>
                <w:p w14:paraId="0357806B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 w:rsidRPr="001517A0">
                    <w:rPr>
                      <w:sz w:val="20"/>
                    </w:rPr>
                    <w:t>učenika uključenih u Školsku shemu</w:t>
                  </w:r>
                </w:p>
                <w:p w14:paraId="4EE64124" w14:textId="37CF2584" w:rsidR="00B220C4" w:rsidRPr="001517A0" w:rsidRDefault="00522723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DEBB9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</w:p>
                <w:p w14:paraId="18291CC2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učenika uključenih u Školsku shemu</w:t>
                  </w:r>
                </w:p>
                <w:p w14:paraId="7C40FE63" w14:textId="7008590B" w:rsidR="00B220C4" w:rsidRDefault="00FA07FB" w:rsidP="005747D3">
                  <w:pPr>
                    <w:jc w:val="center"/>
                  </w:pPr>
                  <w:r>
                    <w:rPr>
                      <w:sz w:val="20"/>
                    </w:rPr>
                    <w:t>324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C19D8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</w:p>
                <w:p w14:paraId="2228534E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učenika uključenih u Školsku shemu</w:t>
                  </w:r>
                </w:p>
                <w:p w14:paraId="00109707" w14:textId="4D2F2BE5" w:rsidR="00B220C4" w:rsidRDefault="00FA07FB" w:rsidP="005747D3">
                  <w:pPr>
                    <w:jc w:val="center"/>
                  </w:pPr>
                  <w:r>
                    <w:rPr>
                      <w:sz w:val="20"/>
                    </w:rPr>
                    <w:t>324</w:t>
                  </w:r>
                </w:p>
              </w:tc>
            </w:tr>
            <w:tr w:rsidR="00B220C4" w:rsidRPr="006B6C24" w14:paraId="7B265EBE" w14:textId="77777777" w:rsidTr="005747D3">
              <w:trPr>
                <w:cantSplit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865D" w14:textId="77777777" w:rsidR="00B220C4" w:rsidRDefault="00B220C4" w:rsidP="005747D3">
                  <w:pPr>
                    <w:rPr>
                      <w:i/>
                      <w:sz w:val="20"/>
                    </w:rPr>
                  </w:pPr>
                </w:p>
                <w:p w14:paraId="05F99060" w14:textId="77777777" w:rsidR="00B220C4" w:rsidRDefault="00B220C4" w:rsidP="005747D3">
                  <w:pPr>
                    <w:rPr>
                      <w:sz w:val="20"/>
                    </w:rPr>
                  </w:pPr>
                  <w:r w:rsidRPr="001E5EEE">
                    <w:rPr>
                      <w:sz w:val="20"/>
                    </w:rPr>
                    <w:t>Osiguranje pomoćnika u nastavi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2245438" w14:textId="196B0CFA" w:rsidR="00B220C4" w:rsidRPr="001E5EEE" w:rsidRDefault="00B220C4" w:rsidP="00FA07FB">
                  <w:pPr>
                    <w:rPr>
                      <w:sz w:val="20"/>
                    </w:rPr>
                  </w:pPr>
                  <w:r w:rsidRPr="00950CF9">
                    <w:rPr>
                      <w:i/>
                      <w:sz w:val="20"/>
                    </w:rPr>
                    <w:t xml:space="preserve">Učimo zajedno </w:t>
                  </w:r>
                  <w:r w:rsidR="00FA07FB">
                    <w:rPr>
                      <w:i/>
                      <w:sz w:val="20"/>
                    </w:rPr>
                    <w:t>8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FBBAA" w14:textId="1822CDD6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učenika uključenih  u </w:t>
                  </w:r>
                  <w:r w:rsidRPr="008B689E">
                    <w:rPr>
                      <w:i/>
                      <w:sz w:val="20"/>
                    </w:rPr>
                    <w:t xml:space="preserve">Učimo zajedno </w:t>
                  </w:r>
                  <w:r w:rsidR="00FA07FB">
                    <w:rPr>
                      <w:i/>
                      <w:sz w:val="20"/>
                    </w:rPr>
                    <w:t>8</w:t>
                  </w:r>
                </w:p>
                <w:p w14:paraId="148F4200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3BA4A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</w:p>
                <w:p w14:paraId="796E7CE0" w14:textId="710E6873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učenika uključenih  u </w:t>
                  </w:r>
                  <w:r w:rsidRPr="008B689E">
                    <w:rPr>
                      <w:i/>
                      <w:sz w:val="20"/>
                    </w:rPr>
                    <w:t xml:space="preserve">Učimo zajedno </w:t>
                  </w:r>
                  <w:r w:rsidR="00FA07FB">
                    <w:rPr>
                      <w:i/>
                      <w:sz w:val="20"/>
                    </w:rPr>
                    <w:t>8</w:t>
                  </w:r>
                </w:p>
                <w:p w14:paraId="1EB98EF8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E81A8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</w:p>
                <w:p w14:paraId="74B0E165" w14:textId="1B029198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učenika uključenih  u </w:t>
                  </w:r>
                  <w:r w:rsidRPr="008B689E">
                    <w:rPr>
                      <w:i/>
                      <w:sz w:val="20"/>
                    </w:rPr>
                    <w:t xml:space="preserve">Učimo zajedno </w:t>
                  </w:r>
                  <w:r w:rsidR="00FA07FB">
                    <w:rPr>
                      <w:i/>
                      <w:sz w:val="20"/>
                    </w:rPr>
                    <w:t>8</w:t>
                  </w:r>
                </w:p>
                <w:p w14:paraId="40C3D7F4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073A6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</w:p>
                <w:p w14:paraId="27A17023" w14:textId="51EA6A63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učenika uključenih  u </w:t>
                  </w:r>
                  <w:r w:rsidRPr="008B689E">
                    <w:rPr>
                      <w:i/>
                      <w:sz w:val="20"/>
                    </w:rPr>
                    <w:t xml:space="preserve">Učimo zajedno </w:t>
                  </w:r>
                  <w:r w:rsidR="00FA07FB">
                    <w:rPr>
                      <w:i/>
                      <w:sz w:val="20"/>
                    </w:rPr>
                    <w:t>8</w:t>
                  </w:r>
                </w:p>
                <w:p w14:paraId="7757B778" w14:textId="77777777" w:rsidR="00B220C4" w:rsidRDefault="00B220C4" w:rsidP="005747D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A0D8B73" w14:textId="77777777" w:rsidR="00B220C4" w:rsidRPr="006B6C24" w:rsidRDefault="00B220C4" w:rsidP="005747D3">
            <w:pPr>
              <w:rPr>
                <w:bCs/>
                <w:sz w:val="20"/>
              </w:rPr>
            </w:pPr>
          </w:p>
        </w:tc>
      </w:tr>
    </w:tbl>
    <w:p w14:paraId="7231D9E9" w14:textId="10FD87AE" w:rsidR="00B220C4" w:rsidRDefault="00B220C4" w:rsidP="00FA07FB">
      <w:pPr>
        <w:ind w:left="6372" w:firstLine="708"/>
      </w:pPr>
      <w:r>
        <w:lastRenderedPageBreak/>
        <w:t>Ravnateljica:</w:t>
      </w:r>
    </w:p>
    <w:p w14:paraId="2F1EED81" w14:textId="2470A79E" w:rsidR="008A5697" w:rsidRPr="00840B61" w:rsidRDefault="00B22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Ružica Primorac, prof.</w:t>
      </w:r>
    </w:p>
    <w:sectPr w:rsidR="008A5697" w:rsidRPr="00840B61" w:rsidSect="00513AC2">
      <w:headerReference w:type="default" r:id="rId9"/>
      <w:pgSz w:w="11907" w:h="16840" w:code="9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30A6" w14:textId="77777777" w:rsidR="005E63BA" w:rsidRDefault="005E63BA">
      <w:r>
        <w:separator/>
      </w:r>
    </w:p>
  </w:endnote>
  <w:endnote w:type="continuationSeparator" w:id="0">
    <w:p w14:paraId="31CDEAB2" w14:textId="77777777" w:rsidR="005E63BA" w:rsidRDefault="005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38ED" w14:textId="77777777" w:rsidR="00522723" w:rsidRDefault="00522723" w:rsidP="005747D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E67DFE5" w14:textId="77777777" w:rsidR="00522723" w:rsidRDefault="005227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18F4" w14:textId="1D1817A2" w:rsidR="00522723" w:rsidRDefault="0052272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F94F29">
      <w:rPr>
        <w:noProof/>
      </w:rPr>
      <w:t>2</w:t>
    </w:r>
    <w:r>
      <w:fldChar w:fldCharType="end"/>
    </w:r>
  </w:p>
  <w:p w14:paraId="0E5D24BB" w14:textId="77777777" w:rsidR="00522723" w:rsidRDefault="005227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E2669" w14:textId="77777777" w:rsidR="005E63BA" w:rsidRDefault="005E63BA">
      <w:r>
        <w:separator/>
      </w:r>
    </w:p>
  </w:footnote>
  <w:footnote w:type="continuationSeparator" w:id="0">
    <w:p w14:paraId="2B2E5E87" w14:textId="77777777" w:rsidR="005E63BA" w:rsidRDefault="005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CCF5" w14:textId="77777777" w:rsidR="00522723" w:rsidRDefault="00522723" w:rsidP="00513AC2">
    <w:pPr>
      <w:pStyle w:val="Zaglavlj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278"/>
    <w:multiLevelType w:val="hybridMultilevel"/>
    <w:tmpl w:val="18D029C0"/>
    <w:lvl w:ilvl="0" w:tplc="0F6AD4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B8E"/>
    <w:multiLevelType w:val="hybridMultilevel"/>
    <w:tmpl w:val="BE64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32"/>
    <w:multiLevelType w:val="hybridMultilevel"/>
    <w:tmpl w:val="21DEB6D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855B1"/>
    <w:multiLevelType w:val="hybridMultilevel"/>
    <w:tmpl w:val="461E6DB2"/>
    <w:lvl w:ilvl="0" w:tplc="1B7EFE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516B3"/>
    <w:multiLevelType w:val="hybridMultilevel"/>
    <w:tmpl w:val="1B8C3DA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C2A09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4C3A80"/>
    <w:multiLevelType w:val="hybridMultilevel"/>
    <w:tmpl w:val="22F44EF4"/>
    <w:lvl w:ilvl="0" w:tplc="2AEC0A50">
      <w:start w:val="2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E1AB8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78506A"/>
    <w:multiLevelType w:val="hybridMultilevel"/>
    <w:tmpl w:val="E050EF9E"/>
    <w:lvl w:ilvl="0" w:tplc="DB8AE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1E64"/>
    <w:multiLevelType w:val="hybridMultilevel"/>
    <w:tmpl w:val="1478AD9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1C2D36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2F3A48"/>
    <w:multiLevelType w:val="hybridMultilevel"/>
    <w:tmpl w:val="4BCAF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C0A0A"/>
    <w:multiLevelType w:val="hybridMultilevel"/>
    <w:tmpl w:val="B2F4C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7373"/>
    <w:multiLevelType w:val="hybridMultilevel"/>
    <w:tmpl w:val="7272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CD3"/>
    <w:multiLevelType w:val="hybridMultilevel"/>
    <w:tmpl w:val="667ADBE6"/>
    <w:lvl w:ilvl="0" w:tplc="68A27C4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76C50"/>
    <w:multiLevelType w:val="hybridMultilevel"/>
    <w:tmpl w:val="C0C28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DF7AC7"/>
    <w:multiLevelType w:val="hybridMultilevel"/>
    <w:tmpl w:val="C8AC0B6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5564DD"/>
    <w:multiLevelType w:val="hybridMultilevel"/>
    <w:tmpl w:val="5DE69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20DB3"/>
    <w:multiLevelType w:val="hybridMultilevel"/>
    <w:tmpl w:val="672C882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8"/>
  </w:num>
  <w:num w:numId="4">
    <w:abstractNumId w:val="14"/>
  </w:num>
  <w:num w:numId="5">
    <w:abstractNumId w:val="9"/>
  </w:num>
  <w:num w:numId="6">
    <w:abstractNumId w:val="20"/>
  </w:num>
  <w:num w:numId="7">
    <w:abstractNumId w:val="28"/>
  </w:num>
  <w:num w:numId="8">
    <w:abstractNumId w:val="26"/>
  </w:num>
  <w:num w:numId="9">
    <w:abstractNumId w:val="1"/>
  </w:num>
  <w:num w:numId="10">
    <w:abstractNumId w:val="29"/>
  </w:num>
  <w:num w:numId="11">
    <w:abstractNumId w:val="23"/>
  </w:num>
  <w:num w:numId="12">
    <w:abstractNumId w:val="7"/>
  </w:num>
  <w:num w:numId="13">
    <w:abstractNumId w:val="2"/>
  </w:num>
  <w:num w:numId="14">
    <w:abstractNumId w:val="3"/>
  </w:num>
  <w:num w:numId="15">
    <w:abstractNumId w:val="22"/>
  </w:num>
  <w:num w:numId="16">
    <w:abstractNumId w:val="6"/>
  </w:num>
  <w:num w:numId="17">
    <w:abstractNumId w:val="35"/>
  </w:num>
  <w:num w:numId="18">
    <w:abstractNumId w:val="31"/>
  </w:num>
  <w:num w:numId="19">
    <w:abstractNumId w:val="0"/>
  </w:num>
  <w:num w:numId="20">
    <w:abstractNumId w:val="34"/>
  </w:num>
  <w:num w:numId="21">
    <w:abstractNumId w:val="4"/>
  </w:num>
  <w:num w:numId="22">
    <w:abstractNumId w:val="24"/>
  </w:num>
  <w:num w:numId="23">
    <w:abstractNumId w:val="10"/>
  </w:num>
  <w:num w:numId="24">
    <w:abstractNumId w:val="25"/>
  </w:num>
  <w:num w:numId="25">
    <w:abstractNumId w:val="13"/>
  </w:num>
  <w:num w:numId="26">
    <w:abstractNumId w:val="30"/>
  </w:num>
  <w:num w:numId="27">
    <w:abstractNumId w:val="19"/>
  </w:num>
  <w:num w:numId="28">
    <w:abstractNumId w:val="16"/>
  </w:num>
  <w:num w:numId="29">
    <w:abstractNumId w:val="27"/>
  </w:num>
  <w:num w:numId="30">
    <w:abstractNumId w:val="11"/>
  </w:num>
  <w:num w:numId="31">
    <w:abstractNumId w:val="33"/>
  </w:num>
  <w:num w:numId="32">
    <w:abstractNumId w:val="17"/>
  </w:num>
  <w:num w:numId="33">
    <w:abstractNumId w:val="5"/>
  </w:num>
  <w:num w:numId="34">
    <w:abstractNumId w:val="36"/>
  </w:num>
  <w:num w:numId="35">
    <w:abstractNumId w:val="12"/>
  </w:num>
  <w:num w:numId="36">
    <w:abstractNumId w:val="18"/>
  </w:num>
  <w:num w:numId="3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5"/>
    <w:rsid w:val="00052D2E"/>
    <w:rsid w:val="000A5B26"/>
    <w:rsid w:val="001E5B03"/>
    <w:rsid w:val="001F50D9"/>
    <w:rsid w:val="00245077"/>
    <w:rsid w:val="002776C9"/>
    <w:rsid w:val="002946FA"/>
    <w:rsid w:val="002E1C33"/>
    <w:rsid w:val="002F08E3"/>
    <w:rsid w:val="002F59BC"/>
    <w:rsid w:val="00312DBC"/>
    <w:rsid w:val="00440E90"/>
    <w:rsid w:val="004669B8"/>
    <w:rsid w:val="00513AC2"/>
    <w:rsid w:val="00522723"/>
    <w:rsid w:val="00562F83"/>
    <w:rsid w:val="005747D3"/>
    <w:rsid w:val="005B6D39"/>
    <w:rsid w:val="005E63BA"/>
    <w:rsid w:val="0065069F"/>
    <w:rsid w:val="0065233D"/>
    <w:rsid w:val="006E078A"/>
    <w:rsid w:val="00726F55"/>
    <w:rsid w:val="0077640A"/>
    <w:rsid w:val="00784E6C"/>
    <w:rsid w:val="00840B61"/>
    <w:rsid w:val="00842455"/>
    <w:rsid w:val="00847B68"/>
    <w:rsid w:val="008A5697"/>
    <w:rsid w:val="008C19D2"/>
    <w:rsid w:val="009769FB"/>
    <w:rsid w:val="009C31BF"/>
    <w:rsid w:val="009C7F95"/>
    <w:rsid w:val="00A20FE8"/>
    <w:rsid w:val="00A8444E"/>
    <w:rsid w:val="00A87E8F"/>
    <w:rsid w:val="00A91230"/>
    <w:rsid w:val="00AD75C1"/>
    <w:rsid w:val="00AE159F"/>
    <w:rsid w:val="00B220C4"/>
    <w:rsid w:val="00BA018D"/>
    <w:rsid w:val="00CC4A45"/>
    <w:rsid w:val="00CD6DC7"/>
    <w:rsid w:val="00D71B81"/>
    <w:rsid w:val="00D77BA4"/>
    <w:rsid w:val="00D92F50"/>
    <w:rsid w:val="00DF6D52"/>
    <w:rsid w:val="00F45D71"/>
    <w:rsid w:val="00F94F29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17F2"/>
  <w15:chartTrackingRefBased/>
  <w15:docId w15:val="{AEDC6DB4-684F-4DD9-9EEA-F2AD59E1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CC4A45"/>
    <w:pPr>
      <w:keepNext/>
      <w:jc w:val="both"/>
      <w:outlineLvl w:val="0"/>
    </w:pPr>
    <w:rPr>
      <w:i/>
      <w:iCs/>
      <w:sz w:val="20"/>
      <w:szCs w:val="20"/>
      <w:u w:val="single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C4A45"/>
    <w:pPr>
      <w:keepNext/>
      <w:jc w:val="both"/>
      <w:outlineLvl w:val="1"/>
    </w:pPr>
    <w:rPr>
      <w:rFonts w:eastAsia="Calibri"/>
      <w:b/>
      <w:bCs/>
      <w:i/>
      <w:iCs/>
      <w:sz w:val="20"/>
      <w:szCs w:val="20"/>
      <w:u w:val="single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CC4A45"/>
    <w:pPr>
      <w:keepNext/>
      <w:outlineLvl w:val="2"/>
    </w:pPr>
    <w:rPr>
      <w:rFonts w:eastAsia="Calibri"/>
      <w:b/>
      <w:bCs/>
      <w:sz w:val="20"/>
      <w:szCs w:val="20"/>
      <w:lang w:val="pl-PL" w:eastAsia="en-US"/>
    </w:rPr>
  </w:style>
  <w:style w:type="paragraph" w:styleId="Naslov4">
    <w:name w:val="heading 4"/>
    <w:basedOn w:val="Normal"/>
    <w:next w:val="Normal"/>
    <w:link w:val="Naslov4Char"/>
    <w:qFormat/>
    <w:rsid w:val="00CC4A45"/>
    <w:pPr>
      <w:keepNext/>
      <w:outlineLvl w:val="3"/>
    </w:pPr>
    <w:rPr>
      <w:rFonts w:ascii="Arial" w:eastAsia="Calibri" w:hAnsi="Arial"/>
      <w:b/>
      <w:bCs/>
      <w:sz w:val="16"/>
      <w:szCs w:val="20"/>
    </w:rPr>
  </w:style>
  <w:style w:type="paragraph" w:styleId="Naslov5">
    <w:name w:val="heading 5"/>
    <w:basedOn w:val="Normal"/>
    <w:next w:val="Normal"/>
    <w:link w:val="Naslov5Char"/>
    <w:qFormat/>
    <w:rsid w:val="00CC4A45"/>
    <w:p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CC4A45"/>
    <w:pPr>
      <w:keepNext/>
      <w:outlineLvl w:val="5"/>
    </w:pPr>
    <w:rPr>
      <w:rFonts w:eastAsia="Calibri"/>
      <w:b/>
      <w:bCs/>
      <w:sz w:val="16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CC4A45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link w:val="Naslov8Char"/>
    <w:qFormat/>
    <w:rsid w:val="00CC4A45"/>
    <w:pPr>
      <w:keepNext/>
      <w:outlineLvl w:val="7"/>
    </w:pPr>
    <w:rPr>
      <w:rFonts w:eastAsia="Calibri"/>
      <w:b/>
      <w:bCs/>
    </w:rPr>
  </w:style>
  <w:style w:type="paragraph" w:styleId="Naslov9">
    <w:name w:val="heading 9"/>
    <w:basedOn w:val="Normal"/>
    <w:next w:val="Normal"/>
    <w:link w:val="Naslov9Char"/>
    <w:qFormat/>
    <w:rsid w:val="00CC4A45"/>
    <w:pPr>
      <w:keepNext/>
      <w:jc w:val="both"/>
      <w:outlineLvl w:val="8"/>
    </w:pPr>
    <w:rPr>
      <w:rFonts w:ascii="Arial" w:eastAsia="Calibri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4A45"/>
    <w:rPr>
      <w:rFonts w:ascii="Times New Roman" w:eastAsia="Times New Roman" w:hAnsi="Times New Roman" w:cs="Times New Roman"/>
      <w:i/>
      <w:iCs/>
      <w:kern w:val="0"/>
      <w:sz w:val="20"/>
      <w:szCs w:val="20"/>
      <w:u w:val="single"/>
      <w14:ligatures w14:val="none"/>
    </w:rPr>
  </w:style>
  <w:style w:type="character" w:customStyle="1" w:styleId="Naslov2Char">
    <w:name w:val="Naslov 2 Char"/>
    <w:basedOn w:val="Zadanifontodlomka"/>
    <w:link w:val="Naslov2"/>
    <w:rsid w:val="00CC4A45"/>
    <w:rPr>
      <w:rFonts w:ascii="Times New Roman" w:eastAsia="Calibri" w:hAnsi="Times New Roman" w:cs="Times New Roman"/>
      <w:b/>
      <w:bCs/>
      <w:i/>
      <w:iCs/>
      <w:kern w:val="0"/>
      <w:sz w:val="20"/>
      <w:szCs w:val="20"/>
      <w:u w:val="single"/>
      <w14:ligatures w14:val="none"/>
    </w:rPr>
  </w:style>
  <w:style w:type="character" w:customStyle="1" w:styleId="Naslov3Char">
    <w:name w:val="Naslov 3 Char"/>
    <w:basedOn w:val="Zadanifontodlomka"/>
    <w:link w:val="Naslov3"/>
    <w:rsid w:val="00CC4A45"/>
    <w:rPr>
      <w:rFonts w:ascii="Times New Roman" w:eastAsia="Calibri" w:hAnsi="Times New Roman" w:cs="Times New Roman"/>
      <w:b/>
      <w:bCs/>
      <w:kern w:val="0"/>
      <w:sz w:val="20"/>
      <w:szCs w:val="20"/>
      <w:lang w:val="pl-PL"/>
      <w14:ligatures w14:val="none"/>
    </w:rPr>
  </w:style>
  <w:style w:type="character" w:customStyle="1" w:styleId="Naslov4Char">
    <w:name w:val="Naslov 4 Char"/>
    <w:basedOn w:val="Zadanifontodlomka"/>
    <w:link w:val="Naslov4"/>
    <w:rsid w:val="00CC4A45"/>
    <w:rPr>
      <w:rFonts w:ascii="Arial" w:eastAsia="Calibri" w:hAnsi="Arial" w:cs="Times New Roman"/>
      <w:b/>
      <w:bCs/>
      <w:kern w:val="0"/>
      <w:sz w:val="16"/>
      <w:szCs w:val="20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rsid w:val="00CC4A45"/>
    <w:rPr>
      <w:rFonts w:ascii="Times New Roman" w:eastAsia="Calibri" w:hAnsi="Times New Roman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slov6Char">
    <w:name w:val="Naslov 6 Char"/>
    <w:basedOn w:val="Zadanifontodlomka"/>
    <w:link w:val="Naslov6"/>
    <w:rsid w:val="00CC4A45"/>
    <w:rPr>
      <w:rFonts w:ascii="Times New Roman" w:eastAsia="Calibri" w:hAnsi="Times New Roman" w:cs="Times New Roman"/>
      <w:b/>
      <w:bCs/>
      <w:kern w:val="0"/>
      <w:sz w:val="16"/>
      <w:szCs w:val="20"/>
      <w14:ligatures w14:val="none"/>
    </w:rPr>
  </w:style>
  <w:style w:type="character" w:customStyle="1" w:styleId="Naslov7Char">
    <w:name w:val="Naslov 7 Char"/>
    <w:basedOn w:val="Zadanifontodlomka"/>
    <w:link w:val="Naslov7"/>
    <w:rsid w:val="00CC4A45"/>
    <w:rPr>
      <w:rFonts w:ascii="Arial" w:eastAsia="Times New Roman" w:hAnsi="Arial" w:cs="Arial"/>
      <w:b/>
      <w:bCs/>
      <w:kern w:val="0"/>
      <w:sz w:val="18"/>
      <w:szCs w:val="20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rsid w:val="00CC4A45"/>
    <w:rPr>
      <w:rFonts w:ascii="Times New Roman" w:eastAsia="Calibri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rsid w:val="00CC4A45"/>
    <w:rPr>
      <w:rFonts w:ascii="Arial" w:eastAsia="Calibri" w:hAnsi="Arial" w:cs="Arial"/>
      <w:b/>
      <w:bCs/>
      <w:kern w:val="0"/>
      <w:sz w:val="18"/>
      <w:szCs w:val="24"/>
      <w:lang w:eastAsia="hr-HR"/>
      <w14:ligatures w14:val="none"/>
    </w:rPr>
  </w:style>
  <w:style w:type="character" w:styleId="Hiperveza">
    <w:name w:val="Hyperlink"/>
    <w:basedOn w:val="Zadanifontodlomka"/>
    <w:unhideWhenUsed/>
    <w:rsid w:val="00CC4A45"/>
    <w:rPr>
      <w:color w:val="0563C1"/>
      <w:u w:val="single"/>
    </w:rPr>
  </w:style>
  <w:style w:type="character" w:styleId="SlijeenaHiperveza">
    <w:name w:val="FollowedHyperlink"/>
    <w:basedOn w:val="Zadanifontodlomka"/>
    <w:unhideWhenUsed/>
    <w:rsid w:val="00CC4A45"/>
    <w:rPr>
      <w:color w:val="954F72"/>
      <w:u w:val="single"/>
    </w:rPr>
  </w:style>
  <w:style w:type="paragraph" w:customStyle="1" w:styleId="msonormal0">
    <w:name w:val="msonormal"/>
    <w:basedOn w:val="Normal"/>
    <w:rsid w:val="00CC4A45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C4A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CC4A4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CC4A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CC4A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3">
    <w:name w:val="xl8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Normal"/>
    <w:rsid w:val="00CC4A45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Normal"/>
    <w:rsid w:val="00CC4A4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Normal"/>
    <w:rsid w:val="00CC4A4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7">
    <w:name w:val="xl11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8">
    <w:name w:val="xl11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CC4A45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al"/>
    <w:rsid w:val="00CC4A45"/>
    <w:pP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1">
    <w:name w:val="xl13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2">
    <w:name w:val="xl14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Normal"/>
    <w:rsid w:val="00CC4A45"/>
    <w:pPr>
      <w:shd w:val="clear" w:color="000000" w:fill="FFFF00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4">
    <w:name w:val="xl14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Normal"/>
    <w:rsid w:val="00CC4A45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Normal"/>
    <w:rsid w:val="00CC4A45"/>
    <w:pPr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Normal"/>
    <w:rsid w:val="00CC4A4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Normal"/>
    <w:rsid w:val="00CC4A45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Normal"/>
    <w:rsid w:val="00CC4A45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Normal"/>
    <w:rsid w:val="00CC4A45"/>
    <w:pPr>
      <w:shd w:val="clear" w:color="0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font9">
    <w:name w:val="font9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11">
    <w:name w:val="font11"/>
    <w:basedOn w:val="Normal"/>
    <w:rsid w:val="00CC4A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CC4A4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14">
    <w:name w:val="font14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15">
    <w:name w:val="font15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CC4A45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164">
    <w:name w:val="xl16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Normal"/>
    <w:rsid w:val="00CC4A45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2">
    <w:name w:val="xl17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9">
    <w:name w:val="xl17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1">
    <w:name w:val="xl18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184">
    <w:name w:val="xl18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Normal"/>
    <w:rsid w:val="00CC4A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Normal"/>
    <w:rsid w:val="00CC4A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7">
    <w:name w:val="xl19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198">
    <w:name w:val="xl19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0"/>
      <w:szCs w:val="20"/>
    </w:rPr>
  </w:style>
  <w:style w:type="paragraph" w:customStyle="1" w:styleId="xl199">
    <w:name w:val="xl19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1">
    <w:name w:val="xl20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3">
    <w:name w:val="xl20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4">
    <w:name w:val="xl20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5">
    <w:name w:val="xl20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9">
    <w:name w:val="xl20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10">
    <w:name w:val="xl21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1">
    <w:name w:val="xl21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2">
    <w:name w:val="xl21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3">
    <w:name w:val="xl21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customStyle="1" w:styleId="xl214">
    <w:name w:val="xl21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5">
    <w:name w:val="xl21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6">
    <w:name w:val="xl21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0"/>
      <w:szCs w:val="20"/>
    </w:rPr>
  </w:style>
  <w:style w:type="paragraph" w:customStyle="1" w:styleId="xl217">
    <w:name w:val="xl21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19">
    <w:name w:val="xl21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0">
    <w:name w:val="xl22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23">
    <w:name w:val="xl22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4">
    <w:name w:val="xl22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5">
    <w:name w:val="xl225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7">
    <w:name w:val="xl227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8">
    <w:name w:val="xl228"/>
    <w:basedOn w:val="Normal"/>
    <w:rsid w:val="00CC4A45"/>
    <w:pPr>
      <w:spacing w:before="100" w:beforeAutospacing="1" w:after="100" w:afterAutospacing="1"/>
    </w:pPr>
    <w:rPr>
      <w:sz w:val="20"/>
      <w:szCs w:val="20"/>
    </w:rPr>
  </w:style>
  <w:style w:type="paragraph" w:customStyle="1" w:styleId="xl229">
    <w:name w:val="xl229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1">
    <w:name w:val="xl231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32">
    <w:name w:val="xl232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sz w:val="20"/>
      <w:szCs w:val="20"/>
    </w:rPr>
  </w:style>
  <w:style w:type="paragraph" w:styleId="Zaglavlje">
    <w:name w:val="header"/>
    <w:basedOn w:val="Normal"/>
    <w:link w:val="ZaglavljeChar"/>
    <w:unhideWhenUsed/>
    <w:rsid w:val="00CC4A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C4A4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C4A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4A4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CC4A45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CC4A45"/>
    <w:pPr>
      <w:ind w:firstLine="720"/>
      <w:jc w:val="both"/>
    </w:pPr>
    <w:rPr>
      <w:sz w:val="20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CC4A4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52">
    <w:name w:val="xl52"/>
    <w:basedOn w:val="Normal"/>
    <w:rsid w:val="00CC4A45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Tijeloteksta">
    <w:name w:val="Body Text"/>
    <w:aliases w:val="uvlaka 2,  uvlaka 2"/>
    <w:basedOn w:val="Normal"/>
    <w:link w:val="TijelotekstaChar"/>
    <w:rsid w:val="00CC4A45"/>
    <w:pPr>
      <w:spacing w:after="120"/>
      <w:jc w:val="both"/>
    </w:pPr>
    <w:rPr>
      <w:szCs w:val="20"/>
      <w:lang w:eastAsia="en-US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CC4A4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Goran1">
    <w:name w:val="Goran 1"/>
    <w:rsid w:val="00CC4A45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Calibri" w:hAnsi="Courier New" w:cs="Courier New"/>
      <w:spacing w:val="-2"/>
      <w:kern w:val="0"/>
      <w:lang w:val="en-GB"/>
      <w14:ligatures w14:val="none"/>
    </w:rPr>
  </w:style>
  <w:style w:type="character" w:styleId="Brojstranice">
    <w:name w:val="page number"/>
    <w:rsid w:val="00CC4A45"/>
    <w:rPr>
      <w:rFonts w:cs="Times New Roman"/>
    </w:rPr>
  </w:style>
  <w:style w:type="paragraph" w:styleId="StandardWeb">
    <w:name w:val="Normal (Web)"/>
    <w:basedOn w:val="Normal"/>
    <w:rsid w:val="00CC4A45"/>
    <w:pPr>
      <w:spacing w:before="144" w:after="192"/>
    </w:pPr>
    <w:rPr>
      <w:rFonts w:eastAsia="Calibri"/>
    </w:rPr>
  </w:style>
  <w:style w:type="character" w:customStyle="1" w:styleId="Heading1Char2">
    <w:name w:val="Heading 1 Char2"/>
    <w:locked/>
    <w:rsid w:val="00CC4A45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CC4A45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CC4A45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CC4A45"/>
    <w:rPr>
      <w:sz w:val="24"/>
      <w:lang w:val="hr-HR" w:eastAsia="en-US" w:bidi="ar-SA"/>
    </w:rPr>
  </w:style>
  <w:style w:type="character" w:customStyle="1" w:styleId="CharChar10">
    <w:name w:val="Char Char10"/>
    <w:locked/>
    <w:rsid w:val="00CC4A45"/>
    <w:rPr>
      <w:sz w:val="24"/>
      <w:lang w:val="hr-HR" w:eastAsia="en-US" w:bidi="ar-SA"/>
    </w:rPr>
  </w:style>
  <w:style w:type="character" w:customStyle="1" w:styleId="CharChar17">
    <w:name w:val="Char Char17"/>
    <w:rsid w:val="00CC4A45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CC4A45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CC4A45"/>
    <w:rPr>
      <w:sz w:val="24"/>
      <w:lang w:val="hr-HR" w:eastAsia="en-US" w:bidi="ar-SA"/>
    </w:rPr>
  </w:style>
  <w:style w:type="character" w:customStyle="1" w:styleId="CharChar5">
    <w:name w:val="Char Char5"/>
    <w:locked/>
    <w:rsid w:val="00CC4A45"/>
    <w:rPr>
      <w:sz w:val="24"/>
      <w:lang w:val="hr-HR" w:eastAsia="en-US" w:bidi="ar-SA"/>
    </w:rPr>
  </w:style>
  <w:style w:type="character" w:customStyle="1" w:styleId="Heading1Char">
    <w:name w:val="Heading 1 Char"/>
    <w:rsid w:val="00CC4A45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CC4A45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CC4A45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CC4A45"/>
    <w:pPr>
      <w:jc w:val="both"/>
    </w:pPr>
    <w:rPr>
      <w:rFonts w:eastAsia="Calibri"/>
      <w:i/>
      <w:szCs w:val="20"/>
    </w:rPr>
  </w:style>
  <w:style w:type="character" w:customStyle="1" w:styleId="Tijeloteksta2Char">
    <w:name w:val="Tijelo teksta 2 Char"/>
    <w:basedOn w:val="Zadanifontodlomka"/>
    <w:link w:val="Tijeloteksta2"/>
    <w:rsid w:val="00CC4A45"/>
    <w:rPr>
      <w:rFonts w:ascii="Times New Roman" w:eastAsia="Calibri" w:hAnsi="Times New Roman" w:cs="Times New Roman"/>
      <w:i/>
      <w:kern w:val="0"/>
      <w:sz w:val="24"/>
      <w:szCs w:val="20"/>
      <w:lang w:eastAsia="hr-HR"/>
      <w14:ligatures w14:val="none"/>
    </w:rPr>
  </w:style>
  <w:style w:type="paragraph" w:styleId="Tijeloteksta-uvlaka2">
    <w:name w:val="Body Text Indent 2"/>
    <w:basedOn w:val="Normal"/>
    <w:link w:val="Tijeloteksta-uvlaka2Char"/>
    <w:rsid w:val="00CC4A45"/>
    <w:pPr>
      <w:ind w:firstLine="709"/>
      <w:jc w:val="both"/>
    </w:pPr>
    <w:rPr>
      <w:rFonts w:eastAsia="Calibri"/>
      <w:szCs w:val="20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CC4A45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paragraph" w:styleId="Tijeloteksta-uvlaka3">
    <w:name w:val="Body Text Indent 3"/>
    <w:aliases w:val="uvlaka 3,uvlaka 21,uvlaka 211, uvlaka 3,uvlaka 2111"/>
    <w:basedOn w:val="Normal"/>
    <w:link w:val="Tijeloteksta-uvlaka3Char"/>
    <w:rsid w:val="00CC4A45"/>
    <w:pPr>
      <w:tabs>
        <w:tab w:val="left" w:pos="709"/>
      </w:tabs>
      <w:ind w:left="705" w:hanging="705"/>
      <w:jc w:val="both"/>
    </w:pPr>
    <w:rPr>
      <w:rFonts w:eastAsia="Calibri"/>
      <w:b/>
      <w:bCs/>
      <w:szCs w:val="20"/>
      <w:lang w:eastAsia="en-US"/>
    </w:rPr>
  </w:style>
  <w:style w:type="character" w:customStyle="1" w:styleId="Tijeloteksta-uvlaka3Char">
    <w:name w:val="Tijelo teksta - uvlaka 3 Char"/>
    <w:aliases w:val="uvlaka 3 Char,uvlaka 21 Char,uvlaka 211 Char, uvlaka 3 Char,uvlaka 2111 Char"/>
    <w:basedOn w:val="Zadanifontodlomka"/>
    <w:link w:val="Tijeloteksta-uvlaka3"/>
    <w:rsid w:val="00CC4A45"/>
    <w:rPr>
      <w:rFonts w:ascii="Times New Roman" w:eastAsia="Calibri" w:hAnsi="Times New Roman" w:cs="Times New Roman"/>
      <w:b/>
      <w:bCs/>
      <w:kern w:val="0"/>
      <w:sz w:val="24"/>
      <w:szCs w:val="20"/>
      <w14:ligatures w14:val="none"/>
    </w:rPr>
  </w:style>
  <w:style w:type="paragraph" w:styleId="Tekstbalonia">
    <w:name w:val="Balloon Text"/>
    <w:basedOn w:val="Normal"/>
    <w:link w:val="TekstbaloniaChar"/>
    <w:semiHidden/>
    <w:rsid w:val="00CC4A45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semiHidden/>
    <w:rsid w:val="00CC4A45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Tijeloteksta3">
    <w:name w:val="Body Text 3"/>
    <w:basedOn w:val="Normal"/>
    <w:link w:val="Tijeloteksta3Char"/>
    <w:rsid w:val="00CC4A45"/>
    <w:pPr>
      <w:spacing w:after="120"/>
      <w:jc w:val="both"/>
    </w:pPr>
    <w:rPr>
      <w:rFonts w:eastAsia="Calibri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CC4A45"/>
    <w:rPr>
      <w:rFonts w:ascii="Times New Roman" w:eastAsia="Calibri" w:hAnsi="Times New Roman" w:cs="Times New Roman"/>
      <w:kern w:val="0"/>
      <w:sz w:val="16"/>
      <w:szCs w:val="16"/>
      <w:lang w:val="en-US"/>
      <w14:ligatures w14:val="none"/>
    </w:rPr>
  </w:style>
  <w:style w:type="paragraph" w:styleId="Naslov">
    <w:name w:val="Title"/>
    <w:basedOn w:val="Normal"/>
    <w:link w:val="NaslovChar"/>
    <w:qFormat/>
    <w:rsid w:val="00CC4A45"/>
    <w:pPr>
      <w:jc w:val="center"/>
    </w:pPr>
    <w:rPr>
      <w:rFonts w:eastAsia="Calibri"/>
      <w:b/>
      <w:bCs/>
      <w:lang w:eastAsia="en-US"/>
    </w:rPr>
  </w:style>
  <w:style w:type="character" w:customStyle="1" w:styleId="NaslovChar">
    <w:name w:val="Naslov Char"/>
    <w:basedOn w:val="Zadanifontodlomka"/>
    <w:link w:val="Naslov"/>
    <w:rsid w:val="00CC4A45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-9-8">
    <w:name w:val="t-9-8"/>
    <w:basedOn w:val="Normal"/>
    <w:rsid w:val="00CC4A45"/>
    <w:pPr>
      <w:spacing w:before="100" w:beforeAutospacing="1" w:after="100" w:afterAutospacing="1"/>
    </w:pPr>
    <w:rPr>
      <w:rFonts w:eastAsia="Calibri"/>
    </w:rPr>
  </w:style>
  <w:style w:type="paragraph" w:styleId="Popis">
    <w:name w:val="List"/>
    <w:basedOn w:val="Normal"/>
    <w:rsid w:val="00CC4A45"/>
    <w:pPr>
      <w:spacing w:line="360" w:lineRule="auto"/>
      <w:ind w:left="360" w:hanging="360"/>
      <w:jc w:val="both"/>
    </w:pPr>
    <w:rPr>
      <w:rFonts w:eastAsia="Calibri"/>
      <w:szCs w:val="20"/>
    </w:rPr>
  </w:style>
  <w:style w:type="paragraph" w:styleId="Opisslike">
    <w:name w:val="caption"/>
    <w:basedOn w:val="Normal"/>
    <w:next w:val="Normal"/>
    <w:qFormat/>
    <w:rsid w:val="00CC4A45"/>
    <w:pPr>
      <w:jc w:val="both"/>
    </w:pPr>
    <w:rPr>
      <w:rFonts w:ascii="Arial" w:eastAsia="Calibri" w:hAnsi="Arial"/>
      <w:b/>
      <w:sz w:val="20"/>
      <w:szCs w:val="20"/>
      <w:lang w:eastAsia="en-US"/>
    </w:rPr>
  </w:style>
  <w:style w:type="paragraph" w:customStyle="1" w:styleId="BodyTextuvlaka3uvlaka2">
    <w:name w:val="Body Text.uvlaka 3.uvlaka 2"/>
    <w:basedOn w:val="Normal"/>
    <w:rsid w:val="00CC4A45"/>
    <w:rPr>
      <w:rFonts w:eastAsia="Calibri"/>
      <w:lang w:eastAsia="en-US"/>
    </w:rPr>
  </w:style>
  <w:style w:type="paragraph" w:customStyle="1" w:styleId="BodyTextuvlaka3">
    <w:name w:val="Body Text.uvlaka 3"/>
    <w:basedOn w:val="Normal"/>
    <w:rsid w:val="00CC4A45"/>
    <w:rPr>
      <w:rFonts w:eastAsia="Calibri"/>
      <w:lang w:eastAsia="en-US"/>
    </w:rPr>
  </w:style>
  <w:style w:type="paragraph" w:customStyle="1" w:styleId="BodyTextIndent2uvlaka2">
    <w:name w:val="Body Text Indent 2.uvlaka 2"/>
    <w:basedOn w:val="Normal"/>
    <w:rsid w:val="00CC4A45"/>
    <w:pPr>
      <w:ind w:left="720"/>
      <w:jc w:val="both"/>
    </w:pPr>
    <w:rPr>
      <w:rFonts w:ascii="Arial" w:eastAsia="Calibri" w:hAnsi="Arial"/>
      <w:lang w:eastAsia="en-US"/>
    </w:rPr>
  </w:style>
  <w:style w:type="character" w:customStyle="1" w:styleId="CharChar1">
    <w:name w:val="Char Char1"/>
    <w:rsid w:val="00CC4A45"/>
    <w:rPr>
      <w:rFonts w:cs="Times New Roman"/>
      <w:i/>
      <w:iCs/>
      <w:u w:val="single"/>
      <w:lang w:val="hr-HR" w:eastAsia="en-US" w:bidi="ar-SA"/>
    </w:rPr>
  </w:style>
  <w:style w:type="paragraph" w:customStyle="1" w:styleId="xl233">
    <w:name w:val="xl23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4">
    <w:name w:val="xl234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35">
    <w:name w:val="xl235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</w:rPr>
  </w:style>
  <w:style w:type="paragraph" w:customStyle="1" w:styleId="xl236">
    <w:name w:val="xl236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237">
    <w:name w:val="xl237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8">
    <w:name w:val="xl238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9">
    <w:name w:val="xl239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40">
    <w:name w:val="xl240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41">
    <w:name w:val="xl241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42">
    <w:name w:val="xl242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43">
    <w:name w:val="xl243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44">
    <w:name w:val="xl244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45">
    <w:name w:val="xl245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46">
    <w:name w:val="xl246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47">
    <w:name w:val="xl247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48">
    <w:name w:val="xl248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49">
    <w:name w:val="xl249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50">
    <w:name w:val="xl250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51">
    <w:name w:val="xl251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252">
    <w:name w:val="xl252"/>
    <w:basedOn w:val="Normal"/>
    <w:rsid w:val="00CC4A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53">
    <w:name w:val="xl253"/>
    <w:basedOn w:val="Normal"/>
    <w:rsid w:val="00CC4A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54">
    <w:name w:val="xl254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5">
    <w:name w:val="xl255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256">
    <w:name w:val="xl256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7">
    <w:name w:val="xl257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8">
    <w:name w:val="xl258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</w:rPr>
  </w:style>
  <w:style w:type="paragraph" w:customStyle="1" w:styleId="xl259">
    <w:name w:val="xl259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0">
    <w:name w:val="xl260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261">
    <w:name w:val="xl261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2">
    <w:name w:val="xl262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3">
    <w:name w:val="xl263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64">
    <w:name w:val="xl264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5">
    <w:name w:val="xl265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6">
    <w:name w:val="xl266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7">
    <w:name w:val="xl267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8">
    <w:name w:val="xl268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69">
    <w:name w:val="xl269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270">
    <w:name w:val="xl270"/>
    <w:basedOn w:val="Normal"/>
    <w:rsid w:val="00CC4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71">
    <w:name w:val="xl271"/>
    <w:basedOn w:val="Normal"/>
    <w:rsid w:val="00CC4A45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</w:rPr>
  </w:style>
  <w:style w:type="character" w:styleId="Naglaeno">
    <w:name w:val="Strong"/>
    <w:qFormat/>
    <w:rsid w:val="00CC4A45"/>
    <w:rPr>
      <w:rFonts w:cs="Times New Roman"/>
      <w:b/>
      <w:bCs/>
    </w:rPr>
  </w:style>
  <w:style w:type="character" w:customStyle="1" w:styleId="uvlaka2CharChar">
    <w:name w:val="uvlaka 2 Char Char"/>
    <w:rsid w:val="00CC4A45"/>
    <w:rPr>
      <w:lang w:val="pl-PL" w:eastAsia="en-US"/>
    </w:rPr>
  </w:style>
  <w:style w:type="character" w:customStyle="1" w:styleId="CharChar8">
    <w:name w:val="Char Char8"/>
    <w:locked/>
    <w:rsid w:val="00CC4A45"/>
    <w:rPr>
      <w:lang w:val="hr-HR" w:eastAsia="en-US"/>
    </w:rPr>
  </w:style>
  <w:style w:type="paragraph" w:customStyle="1" w:styleId="ListParagraph1">
    <w:name w:val="List Paragraph1"/>
    <w:basedOn w:val="Normal"/>
    <w:rsid w:val="00CC4A45"/>
    <w:pPr>
      <w:ind w:left="720"/>
      <w:contextualSpacing/>
      <w:jc w:val="both"/>
    </w:pPr>
    <w:rPr>
      <w:szCs w:val="20"/>
      <w:lang w:eastAsia="en-US"/>
    </w:rPr>
  </w:style>
  <w:style w:type="character" w:customStyle="1" w:styleId="CharChar18">
    <w:name w:val="Char Char18"/>
    <w:rsid w:val="00CC4A45"/>
    <w:rPr>
      <w:i/>
      <w:u w:val="single"/>
      <w:lang w:val="hr-HR" w:eastAsia="en-US"/>
    </w:rPr>
  </w:style>
  <w:style w:type="character" w:customStyle="1" w:styleId="CharChar12">
    <w:name w:val="Char Char12"/>
    <w:locked/>
    <w:rsid w:val="00CC4A45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CC4A45"/>
    <w:rPr>
      <w:sz w:val="24"/>
      <w:lang w:val="hr-HR" w:eastAsia="en-US"/>
    </w:rPr>
  </w:style>
  <w:style w:type="character" w:customStyle="1" w:styleId="Heading1Char1">
    <w:name w:val="Heading 1 Char1"/>
    <w:locked/>
    <w:rsid w:val="00CC4A45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CC4A45"/>
    <w:pPr>
      <w:jc w:val="both"/>
    </w:pPr>
    <w:rPr>
      <w:rFonts w:eastAsia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rsid w:val="00CC4A4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CharChar15">
    <w:name w:val="Char Char15"/>
    <w:locked/>
    <w:rsid w:val="00CC4A45"/>
    <w:rPr>
      <w:b/>
      <w:bCs/>
      <w:lang w:val="pl-PL" w:eastAsia="en-US" w:bidi="ar-SA"/>
    </w:rPr>
  </w:style>
  <w:style w:type="character" w:customStyle="1" w:styleId="CharChar14">
    <w:name w:val="Char Char14"/>
    <w:locked/>
    <w:rsid w:val="00CC4A45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locked/>
    <w:rsid w:val="00CC4A45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locked/>
    <w:rsid w:val="00CC4A45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CC4A45"/>
    <w:rPr>
      <w:lang w:val="pl-PL" w:eastAsia="en-US" w:bidi="ar-SA"/>
    </w:rPr>
  </w:style>
  <w:style w:type="character" w:customStyle="1" w:styleId="CharChar2">
    <w:name w:val="Char Char2"/>
    <w:locked/>
    <w:rsid w:val="00CC4A45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CC4A45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Bezproreda">
    <w:name w:val="No Spacing"/>
    <w:qFormat/>
    <w:rsid w:val="00CC4A4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Odlomakpopisa1">
    <w:name w:val="Odlomak popisa1"/>
    <w:basedOn w:val="Normal"/>
    <w:qFormat/>
    <w:rsid w:val="00CC4A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CC4A45"/>
    <w:rPr>
      <w:rFonts w:ascii="Times New Roman" w:hAnsi="Times New Roman"/>
      <w:sz w:val="16"/>
      <w:lang w:val="x-none" w:eastAsia="en-US"/>
    </w:rPr>
  </w:style>
  <w:style w:type="paragraph" w:customStyle="1" w:styleId="ListParagraph2">
    <w:name w:val="List Paragraph2"/>
    <w:basedOn w:val="Normal"/>
    <w:uiPriority w:val="99"/>
    <w:rsid w:val="00CC4A45"/>
    <w:pPr>
      <w:ind w:left="720"/>
      <w:contextualSpacing/>
      <w:jc w:val="both"/>
    </w:pPr>
    <w:rPr>
      <w:szCs w:val="20"/>
      <w:lang w:eastAsia="en-US"/>
    </w:rPr>
  </w:style>
  <w:style w:type="character" w:customStyle="1" w:styleId="CharChar16">
    <w:name w:val="Char Char16"/>
    <w:uiPriority w:val="99"/>
    <w:rsid w:val="00CC4A45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CC4A45"/>
    <w:rPr>
      <w:lang w:val="pl-PL" w:eastAsia="en-US"/>
    </w:rPr>
  </w:style>
  <w:style w:type="paragraph" w:customStyle="1" w:styleId="ListParagraph3">
    <w:name w:val="List Paragraph3"/>
    <w:basedOn w:val="Normal"/>
    <w:rsid w:val="00CC4A45"/>
    <w:pPr>
      <w:ind w:left="720"/>
      <w:contextualSpacing/>
      <w:jc w:val="both"/>
    </w:pPr>
    <w:rPr>
      <w:szCs w:val="20"/>
      <w:lang w:eastAsia="en-US"/>
    </w:rPr>
  </w:style>
  <w:style w:type="character" w:customStyle="1" w:styleId="CharChar171">
    <w:name w:val="Char Char171"/>
    <w:uiPriority w:val="99"/>
    <w:rsid w:val="00CC4A45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CC4A45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CC4A45"/>
    <w:rPr>
      <w:lang w:val="hr-HR" w:eastAsia="en-US"/>
    </w:rPr>
  </w:style>
  <w:style w:type="character" w:customStyle="1" w:styleId="CharChar61">
    <w:name w:val="Char Char61"/>
    <w:uiPriority w:val="99"/>
    <w:locked/>
    <w:rsid w:val="00CC4A45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CC4A45"/>
    <w:rPr>
      <w:sz w:val="24"/>
      <w:lang w:val="hr-HR" w:eastAsia="en-US"/>
    </w:rPr>
  </w:style>
  <w:style w:type="character" w:customStyle="1" w:styleId="CharChar181">
    <w:name w:val="Char Char181"/>
    <w:uiPriority w:val="99"/>
    <w:rsid w:val="00CC4A45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CC4A45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CC4A45"/>
    <w:rPr>
      <w:sz w:val="24"/>
      <w:lang w:val="hr-HR" w:eastAsia="en-US"/>
    </w:rPr>
  </w:style>
  <w:style w:type="character" w:customStyle="1" w:styleId="Heading1Char3">
    <w:name w:val="Heading 1 Char3"/>
    <w:uiPriority w:val="99"/>
    <w:rsid w:val="00CC4A45"/>
    <w:rPr>
      <w:i/>
      <w:u w:val="single"/>
      <w:lang w:val="hr-HR" w:eastAsia="en-US"/>
    </w:rPr>
  </w:style>
  <w:style w:type="character" w:customStyle="1" w:styleId="Heading7Char1">
    <w:name w:val="Heading 7 Char1"/>
    <w:uiPriority w:val="99"/>
    <w:locked/>
    <w:rsid w:val="00CC4A45"/>
    <w:rPr>
      <w:rFonts w:ascii="Arial" w:hAnsi="Arial"/>
      <w:b/>
      <w:sz w:val="18"/>
      <w:lang w:val="hr-HR" w:eastAsia="hr-HR"/>
    </w:rPr>
  </w:style>
  <w:style w:type="character" w:customStyle="1" w:styleId="BodyTextIndentChar1">
    <w:name w:val="Body Text Indent Char1"/>
    <w:uiPriority w:val="99"/>
    <w:locked/>
    <w:rsid w:val="00CC4A45"/>
    <w:rPr>
      <w:lang w:val="hr-HR" w:eastAsia="en-US"/>
    </w:rPr>
  </w:style>
  <w:style w:type="paragraph" w:customStyle="1" w:styleId="NoSpacing1">
    <w:name w:val="No Spacing1"/>
    <w:rsid w:val="00CC4A4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markedcontent">
    <w:name w:val="markedcontent"/>
    <w:basedOn w:val="Zadanifontodlomka"/>
    <w:rsid w:val="00CC4A45"/>
  </w:style>
  <w:style w:type="character" w:styleId="Referencakomentara">
    <w:name w:val="annotation reference"/>
    <w:uiPriority w:val="99"/>
    <w:rsid w:val="00CC4A45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CC4A45"/>
    <w:rPr>
      <w:rFonts w:eastAsia="Times New Roman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CC4A4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CC4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CC4A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4">
    <w:name w:val="Char Char34"/>
    <w:uiPriority w:val="99"/>
    <w:rsid w:val="00CC4A45"/>
    <w:rPr>
      <w:i/>
      <w:u w:val="single"/>
      <w:lang w:val="hr-HR" w:eastAsia="en-US"/>
    </w:rPr>
  </w:style>
  <w:style w:type="character" w:customStyle="1" w:styleId="CharChar28">
    <w:name w:val="Char Char28"/>
    <w:uiPriority w:val="99"/>
    <w:locked/>
    <w:rsid w:val="00CC4A45"/>
    <w:rPr>
      <w:rFonts w:ascii="Arial" w:hAnsi="Arial"/>
      <w:b/>
      <w:sz w:val="18"/>
      <w:lang w:val="hr-HR" w:eastAsia="hr-HR"/>
    </w:rPr>
  </w:style>
  <w:style w:type="paragraph" w:customStyle="1" w:styleId="xl65">
    <w:name w:val="xl65"/>
    <w:basedOn w:val="Normal"/>
    <w:rsid w:val="00CC4A45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CC4A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CC4A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CC4A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CC4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CC4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75">
    <w:name w:val="xl75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</w:rPr>
  </w:style>
  <w:style w:type="paragraph" w:customStyle="1" w:styleId="xl76">
    <w:name w:val="xl76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77">
    <w:name w:val="xl77"/>
    <w:basedOn w:val="Normal"/>
    <w:rsid w:val="00CC4A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rsid w:val="00CC4A45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CC4A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Odlomakpopisa2">
    <w:name w:val="Odlomak popisa2"/>
    <w:basedOn w:val="Normal"/>
    <w:qFormat/>
    <w:rsid w:val="00CC4A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CC4A45"/>
  </w:style>
  <w:style w:type="numbering" w:customStyle="1" w:styleId="Bezpopisa2">
    <w:name w:val="Bez popisa2"/>
    <w:next w:val="Bezpopisa"/>
    <w:uiPriority w:val="99"/>
    <w:semiHidden/>
    <w:unhideWhenUsed/>
    <w:rsid w:val="00CC4A45"/>
  </w:style>
  <w:style w:type="numbering" w:customStyle="1" w:styleId="Bezpopisa3">
    <w:name w:val="Bez popisa3"/>
    <w:next w:val="Bezpopisa"/>
    <w:uiPriority w:val="99"/>
    <w:semiHidden/>
    <w:unhideWhenUsed/>
    <w:rsid w:val="00CC4A45"/>
  </w:style>
  <w:style w:type="paragraph" w:customStyle="1" w:styleId="TableParagraph">
    <w:name w:val="Table Paragraph"/>
    <w:basedOn w:val="Normal"/>
    <w:uiPriority w:val="1"/>
    <w:qFormat/>
    <w:rsid w:val="00B220C4"/>
    <w:pPr>
      <w:widowControl w:val="0"/>
      <w:autoSpaceDE w:val="0"/>
      <w:autoSpaceDN w:val="0"/>
    </w:pPr>
    <w:rPr>
      <w:sz w:val="22"/>
      <w:szCs w:val="22"/>
      <w:lang w:val="b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cp:keywords/>
  <dc:description/>
  <cp:lastModifiedBy>Tihomir</cp:lastModifiedBy>
  <cp:revision>4</cp:revision>
  <dcterms:created xsi:type="dcterms:W3CDTF">2024-10-24T10:13:00Z</dcterms:created>
  <dcterms:modified xsi:type="dcterms:W3CDTF">2024-11-11T20:11:00Z</dcterms:modified>
</cp:coreProperties>
</file>